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FD7" w:rsidRDefault="00CD2FD7" w:rsidP="00A145EE">
      <w:pPr>
        <w:jc w:val="center"/>
        <w:rPr>
          <w:rFonts w:ascii="Algerian" w:hAnsi="Algerian" w:cstheme="minorHAnsi"/>
          <w:sz w:val="40"/>
          <w:szCs w:val="40"/>
        </w:rPr>
      </w:pPr>
      <w:r w:rsidRPr="00C36748">
        <w:rPr>
          <w:rFonts w:ascii="Algerian" w:hAnsi="Algerian" w:cstheme="minorHAnsi"/>
          <w:sz w:val="40"/>
          <w:szCs w:val="40"/>
        </w:rPr>
        <w:t xml:space="preserve">Gedragscode - Intern reglement </w:t>
      </w:r>
      <w:r w:rsidR="00FC4226">
        <w:rPr>
          <w:rFonts w:ascii="Algerian" w:hAnsi="Algerian" w:cstheme="minorHAnsi"/>
          <w:sz w:val="40"/>
          <w:szCs w:val="40"/>
        </w:rPr>
        <w:br/>
      </w:r>
      <w:r w:rsidRPr="00C36748">
        <w:rPr>
          <w:rFonts w:ascii="Algerian" w:hAnsi="Algerian" w:cstheme="minorHAnsi"/>
          <w:sz w:val="40"/>
          <w:szCs w:val="40"/>
        </w:rPr>
        <w:t xml:space="preserve">WTC BORREKENSVELD </w:t>
      </w:r>
      <w:r w:rsidR="00FC4226">
        <w:rPr>
          <w:rFonts w:ascii="Algerian" w:hAnsi="Algerian" w:cstheme="minorHAnsi"/>
          <w:sz w:val="40"/>
          <w:szCs w:val="40"/>
        </w:rPr>
        <w:br/>
      </w:r>
      <w:r w:rsidRPr="00C36748">
        <w:rPr>
          <w:rFonts w:ascii="Algerian" w:hAnsi="Algerian" w:cstheme="minorHAnsi"/>
          <w:sz w:val="40"/>
          <w:szCs w:val="40"/>
        </w:rPr>
        <w:t>(uitgave 2018)</w:t>
      </w:r>
    </w:p>
    <w:p w:rsidR="00A62812" w:rsidRPr="00C36748" w:rsidRDefault="00A62812" w:rsidP="00A145EE">
      <w:pPr>
        <w:jc w:val="center"/>
        <w:rPr>
          <w:rFonts w:ascii="Algerian" w:hAnsi="Algerian" w:cstheme="minorHAnsi"/>
          <w:sz w:val="40"/>
          <w:szCs w:val="40"/>
        </w:rPr>
      </w:pPr>
    </w:p>
    <w:p w:rsidR="00A62812" w:rsidRDefault="00A62812" w:rsidP="00A62812">
      <w:pPr>
        <w:jc w:val="center"/>
        <w:rPr>
          <w:rFonts w:ascii="Algerian" w:hAnsi="Algerian" w:cstheme="minorHAnsi"/>
          <w:u w:val="single"/>
        </w:rPr>
      </w:pPr>
      <w:r>
        <w:rPr>
          <w:rFonts w:ascii="Algerian" w:hAnsi="Algerian" w:cstheme="minorHAnsi"/>
          <w:u w:val="single"/>
        </w:rPr>
        <w:t>ALGEMEEN</w:t>
      </w:r>
      <w:r w:rsidRPr="00C36748">
        <w:rPr>
          <w:rFonts w:ascii="Algerian" w:hAnsi="Algerian" w:cstheme="minorHAnsi"/>
          <w:u w:val="single"/>
        </w:rPr>
        <w:t>:</w:t>
      </w:r>
    </w:p>
    <w:p w:rsidR="00CD2FD7" w:rsidRPr="00A145EE" w:rsidRDefault="00A62812" w:rsidP="00A62812">
      <w:pPr>
        <w:rPr>
          <w:rFonts w:cstheme="minorHAnsi"/>
        </w:rPr>
      </w:pPr>
      <w:r w:rsidRPr="00A145EE">
        <w:rPr>
          <w:rFonts w:cstheme="minorHAnsi"/>
        </w:rPr>
        <w:br/>
      </w:r>
      <w:r w:rsidR="00A145EE" w:rsidRPr="00A145EE">
        <w:rPr>
          <w:rFonts w:cstheme="minorHAnsi"/>
        </w:rPr>
        <w:br/>
      </w:r>
      <w:r w:rsidR="00CD2FD7" w:rsidRPr="00A145EE">
        <w:rPr>
          <w:rFonts w:cstheme="minorHAnsi"/>
        </w:rPr>
        <w:t>Zoals onze statuten voorschrijft is de hoofddoelstelling van de club om in een amicale sfeer, aan sport en ontspanning te doen.</w:t>
      </w:r>
    </w:p>
    <w:p w:rsidR="00CD2FD7" w:rsidRPr="00A145EE" w:rsidRDefault="00CD2FD7" w:rsidP="00A62812">
      <w:pPr>
        <w:rPr>
          <w:rFonts w:cstheme="minorHAnsi"/>
        </w:rPr>
      </w:pPr>
      <w:r w:rsidRPr="00A145EE">
        <w:rPr>
          <w:rFonts w:cstheme="minorHAnsi"/>
        </w:rPr>
        <w:t xml:space="preserve">Met dit als uitgangspunten zal de club fietstochten (MTB en ritten op de weg) </w:t>
      </w:r>
      <w:r w:rsidR="00A145EE" w:rsidRPr="00A145EE">
        <w:rPr>
          <w:rFonts w:cstheme="minorHAnsi"/>
        </w:rPr>
        <w:t xml:space="preserve">op recreatief niveau </w:t>
      </w:r>
      <w:r w:rsidRPr="00A145EE">
        <w:rPr>
          <w:rFonts w:cstheme="minorHAnsi"/>
        </w:rPr>
        <w:t>en groepsuitstappen organiseren.</w:t>
      </w:r>
    </w:p>
    <w:p w:rsidR="00CD2FD7" w:rsidRDefault="00CD2FD7" w:rsidP="00A62812">
      <w:pPr>
        <w:rPr>
          <w:rFonts w:cstheme="minorHAnsi"/>
        </w:rPr>
      </w:pPr>
      <w:r w:rsidRPr="00A145EE">
        <w:rPr>
          <w:rFonts w:cstheme="minorHAnsi"/>
        </w:rPr>
        <w:t>Door betaling van zijn/haar lidgeld verklaart het lid zich akkoord</w:t>
      </w:r>
      <w:r w:rsidR="00A62812">
        <w:rPr>
          <w:rFonts w:cstheme="minorHAnsi"/>
        </w:rPr>
        <w:t xml:space="preserve"> met de statuten en gedragscode van de club.</w:t>
      </w:r>
    </w:p>
    <w:p w:rsidR="00A62812" w:rsidRPr="00A145EE" w:rsidRDefault="00A62812" w:rsidP="00A62812">
      <w:pPr>
        <w:rPr>
          <w:rFonts w:cstheme="minorHAnsi"/>
        </w:rPr>
      </w:pPr>
      <w:r>
        <w:rPr>
          <w:rFonts w:cstheme="minorHAnsi"/>
        </w:rPr>
        <w:t>Onze club gaat met de nodige voorzichtigheid om met de ingezamelde persoonlijke gegevens van haar leden, sympathisanten, sponsoren en leveranciers.</w:t>
      </w:r>
      <w:r>
        <w:rPr>
          <w:rFonts w:cstheme="minorHAnsi"/>
        </w:rPr>
        <w:br/>
        <w:t>Op de website van de club is de opgesteld privacy verklaring terug te vinden.</w:t>
      </w:r>
      <w:r>
        <w:rPr>
          <w:rFonts w:cstheme="minorHAnsi"/>
        </w:rPr>
        <w:br/>
        <w:t>Iedereen binnen de club die instaat van de verwerking van deze gegevens is gebonden aan geheimhouding van deze gegevens.</w:t>
      </w:r>
    </w:p>
    <w:p w:rsidR="00C36748" w:rsidRDefault="00CD2FD7" w:rsidP="00C36748">
      <w:pPr>
        <w:jc w:val="center"/>
        <w:rPr>
          <w:rFonts w:cstheme="minorHAnsi"/>
        </w:rPr>
      </w:pPr>
      <w:r w:rsidRPr="00C36748">
        <w:rPr>
          <w:rFonts w:ascii="Algerian" w:hAnsi="Algerian" w:cstheme="minorHAnsi"/>
          <w:u w:val="single"/>
        </w:rPr>
        <w:lastRenderedPageBreak/>
        <w:t>Fietstochten:</w:t>
      </w:r>
      <w:r w:rsidR="00A145EE" w:rsidRPr="00A145EE">
        <w:rPr>
          <w:rFonts w:cstheme="minorHAnsi"/>
        </w:rPr>
        <w:br/>
      </w:r>
      <w:r w:rsidR="00A145EE" w:rsidRPr="00A145EE">
        <w:rPr>
          <w:rFonts w:cstheme="minorHAnsi"/>
          <w:noProof/>
          <w:lang w:eastAsia="nl-NL"/>
        </w:rPr>
        <w:drawing>
          <wp:inline distT="0" distB="0" distL="0" distR="0" wp14:anchorId="7FD4F7BC" wp14:editId="2830EF38">
            <wp:extent cx="4615067" cy="5599430"/>
            <wp:effectExtent l="0" t="0" r="0" b="1270"/>
            <wp:docPr id="2" name="Afbeelding 2" descr="https://www.vwb.be/images/openimage/189/71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wb.be/images/openimage/189/710/8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1409" cy="5619257"/>
                    </a:xfrm>
                    <a:prstGeom prst="rect">
                      <a:avLst/>
                    </a:prstGeom>
                    <a:noFill/>
                    <a:ln>
                      <a:noFill/>
                    </a:ln>
                  </pic:spPr>
                </pic:pic>
              </a:graphicData>
            </a:graphic>
          </wp:inline>
        </w:drawing>
      </w:r>
      <w:r w:rsidR="00A145EE" w:rsidRPr="00A145EE">
        <w:rPr>
          <w:rFonts w:cstheme="minorHAnsi"/>
        </w:rPr>
        <w:br/>
      </w:r>
      <w:r w:rsidR="00BD5912">
        <w:rPr>
          <w:rFonts w:cstheme="minorHAnsi"/>
        </w:rPr>
        <w:t xml:space="preserve">(bron : Vlaamse Wielrijdersbond vzw) </w:t>
      </w:r>
    </w:p>
    <w:p w:rsidR="00330745" w:rsidRPr="00A145EE" w:rsidRDefault="00CD2FD7" w:rsidP="00CD2FD7">
      <w:pPr>
        <w:rPr>
          <w:rFonts w:cstheme="minorHAnsi"/>
        </w:rPr>
      </w:pPr>
      <w:r w:rsidRPr="00A145EE">
        <w:rPr>
          <w:rFonts w:cstheme="minorHAnsi"/>
        </w:rPr>
        <w:t xml:space="preserve">Aangezien wij de nadruk leggen op de amicale sfeer </w:t>
      </w:r>
      <w:r w:rsidR="00330745" w:rsidRPr="00A145EE">
        <w:rPr>
          <w:rFonts w:cstheme="minorHAnsi"/>
        </w:rPr>
        <w:t xml:space="preserve">en recreatief niveau is elke vorm </w:t>
      </w:r>
      <w:r w:rsidR="008C5A76">
        <w:rPr>
          <w:rFonts w:cstheme="minorHAnsi"/>
        </w:rPr>
        <w:t xml:space="preserve">van </w:t>
      </w:r>
      <w:r w:rsidR="00330745" w:rsidRPr="00A145EE">
        <w:rPr>
          <w:rFonts w:cstheme="minorHAnsi"/>
        </w:rPr>
        <w:t>onderlinge competitie af te raden.</w:t>
      </w:r>
      <w:r w:rsidR="00330745" w:rsidRPr="00A145EE">
        <w:rPr>
          <w:rFonts w:cstheme="minorHAnsi"/>
        </w:rPr>
        <w:br/>
        <w:t xml:space="preserve">Het tempo wordt bepaald door de ploegverantwoordelijke of de voorzitter. </w:t>
      </w:r>
      <w:r w:rsidR="00A145EE" w:rsidRPr="00A145EE">
        <w:rPr>
          <w:rFonts w:cstheme="minorHAnsi"/>
        </w:rPr>
        <w:br/>
      </w:r>
      <w:r w:rsidR="00330745" w:rsidRPr="00A145EE">
        <w:rPr>
          <w:rFonts w:cstheme="minorHAnsi"/>
        </w:rPr>
        <w:t>Bij ontstentenis van één van voornoemde personen zal een ander bestuurslid het tempo bepalen.</w:t>
      </w:r>
      <w:r w:rsidR="00330745" w:rsidRPr="00A145EE">
        <w:rPr>
          <w:rFonts w:cstheme="minorHAnsi"/>
        </w:rPr>
        <w:br/>
      </w:r>
      <w:r w:rsidR="00A145EE" w:rsidRPr="00A145EE">
        <w:rPr>
          <w:rFonts w:cstheme="minorHAnsi"/>
          <w:shd w:val="clear" w:color="auto" w:fill="FFFFFF"/>
        </w:rPr>
        <w:br/>
      </w:r>
      <w:r w:rsidR="003A1E1E" w:rsidRPr="00A145EE">
        <w:rPr>
          <w:rFonts w:cstheme="minorHAnsi"/>
          <w:shd w:val="clear" w:color="auto" w:fill="FFFFFF"/>
        </w:rPr>
        <w:t>Kapotte binnenbanden, verpakkingen van energierepen en andere afval gooi je niet op de grond maar in de vuilnisbak of hou je bij tot thuis. Onderweg maak je je niet druk maar fiets je met respect voor andere weggebruikers.</w:t>
      </w:r>
      <w:r w:rsidR="00A145EE" w:rsidRPr="00A145EE">
        <w:rPr>
          <w:rFonts w:cstheme="minorHAnsi"/>
          <w:shd w:val="clear" w:color="auto" w:fill="FFFFFF"/>
        </w:rPr>
        <w:br/>
      </w:r>
      <w:r w:rsidR="00330745" w:rsidRPr="00A145EE">
        <w:rPr>
          <w:rFonts w:cstheme="minorHAnsi"/>
        </w:rPr>
        <w:br/>
      </w:r>
      <w:r w:rsidR="00330745" w:rsidRPr="0090350C">
        <w:rPr>
          <w:rFonts w:cstheme="minorHAnsi"/>
          <w:b/>
          <w:u w:val="single"/>
        </w:rPr>
        <w:t xml:space="preserve">Veiligheid </w:t>
      </w:r>
      <w:r w:rsidR="00330745" w:rsidRPr="00A145EE">
        <w:rPr>
          <w:rFonts w:cstheme="minorHAnsi"/>
        </w:rPr>
        <w:br/>
        <w:t>- verplicht dragen van een valhelm</w:t>
      </w:r>
      <w:r w:rsidR="00330745" w:rsidRPr="00A145EE">
        <w:rPr>
          <w:rFonts w:cstheme="minorHAnsi"/>
        </w:rPr>
        <w:br/>
        <w:t>- goed onderhouden fietsen</w:t>
      </w:r>
      <w:r w:rsidR="00330745" w:rsidRPr="00A145EE">
        <w:rPr>
          <w:rFonts w:cstheme="minorHAnsi"/>
        </w:rPr>
        <w:br/>
        <w:t xml:space="preserve">- naleving van het algemeen verkeersreglement </w:t>
      </w:r>
      <w:r w:rsidR="0090350C">
        <w:rPr>
          <w:rFonts w:cstheme="minorHAnsi"/>
        </w:rPr>
        <w:t>(zie bijlage)</w:t>
      </w:r>
      <w:r w:rsidR="0090350C">
        <w:rPr>
          <w:rFonts w:cstheme="minorHAnsi"/>
        </w:rPr>
        <w:br/>
      </w:r>
      <w:r w:rsidR="00330745" w:rsidRPr="00A145EE">
        <w:rPr>
          <w:rFonts w:cstheme="minorHAnsi"/>
        </w:rPr>
        <w:t xml:space="preserve">- maximaal met 02 fietsers naast elkaar </w:t>
      </w:r>
      <w:r w:rsidR="00330745" w:rsidRPr="00A145EE">
        <w:rPr>
          <w:rFonts w:cstheme="minorHAnsi"/>
        </w:rPr>
        <w:br/>
        <w:t xml:space="preserve">- tijdig aangeven van mogelijke hindernissen of problemen </w:t>
      </w:r>
      <w:r w:rsidR="00330745" w:rsidRPr="00A145EE">
        <w:rPr>
          <w:rFonts w:cstheme="minorHAnsi"/>
        </w:rPr>
        <w:br/>
      </w:r>
      <w:r w:rsidR="00330745" w:rsidRPr="00A145EE">
        <w:rPr>
          <w:rFonts w:cstheme="minorHAnsi"/>
        </w:rPr>
        <w:lastRenderedPageBreak/>
        <w:t>- wegkapiteins dragen ALTIJD een Belgische driekleur</w:t>
      </w:r>
      <w:r w:rsidR="00CD02AA">
        <w:rPr>
          <w:rFonts w:cstheme="minorHAnsi"/>
        </w:rPr>
        <w:t>ige</w:t>
      </w:r>
      <w:r w:rsidR="00330745" w:rsidRPr="00A145EE">
        <w:rPr>
          <w:rFonts w:cstheme="minorHAnsi"/>
        </w:rPr>
        <w:t xml:space="preserve"> armband </w:t>
      </w:r>
      <w:r w:rsidR="003A1E1E" w:rsidRPr="00A145EE">
        <w:rPr>
          <w:rFonts w:cstheme="minorHAnsi"/>
        </w:rPr>
        <w:br/>
        <w:t xml:space="preserve">- </w:t>
      </w:r>
      <w:r w:rsidR="00A145EE">
        <w:rPr>
          <w:rFonts w:cstheme="minorHAnsi"/>
        </w:rPr>
        <w:t xml:space="preserve">gebruik van </w:t>
      </w:r>
      <w:r w:rsidR="003A1E1E" w:rsidRPr="00A145EE">
        <w:rPr>
          <w:rFonts w:cstheme="minorHAnsi"/>
        </w:rPr>
        <w:t>dopingproducten</w:t>
      </w:r>
      <w:r w:rsidR="00A145EE">
        <w:rPr>
          <w:rFonts w:cstheme="minorHAnsi"/>
        </w:rPr>
        <w:t xml:space="preserve"> is verboden</w:t>
      </w:r>
      <w:r w:rsidR="003A1E1E" w:rsidRPr="00A145EE">
        <w:rPr>
          <w:rFonts w:cstheme="minorHAnsi"/>
        </w:rPr>
        <w:t xml:space="preserve"> </w:t>
      </w:r>
      <w:r w:rsidR="003A1E1E" w:rsidRPr="00A145EE">
        <w:rPr>
          <w:rFonts w:cstheme="minorHAnsi"/>
        </w:rPr>
        <w:br/>
        <w:t xml:space="preserve">- verboden deel te nemen indien het wettelijk </w:t>
      </w:r>
      <w:r w:rsidR="0090350C">
        <w:rPr>
          <w:rFonts w:cstheme="minorHAnsi"/>
        </w:rPr>
        <w:t>alcoholpromille is overschreden (zie bijlage)</w:t>
      </w:r>
    </w:p>
    <w:p w:rsidR="00043A36" w:rsidRDefault="0090350C" w:rsidP="00CD2FD7">
      <w:pPr>
        <w:rPr>
          <w:rFonts w:cstheme="minorHAnsi"/>
        </w:rPr>
      </w:pPr>
      <w:r w:rsidRPr="0090350C">
        <w:rPr>
          <w:rFonts w:cstheme="minorHAnsi"/>
          <w:b/>
          <w:u w:val="single"/>
        </w:rPr>
        <w:t>Kalenderjaar</w:t>
      </w:r>
      <w:r>
        <w:rPr>
          <w:rFonts w:cstheme="minorHAnsi"/>
        </w:rPr>
        <w:br/>
      </w:r>
      <w:r w:rsidR="00043A36">
        <w:rPr>
          <w:rFonts w:cstheme="minorHAnsi"/>
        </w:rPr>
        <w:t xml:space="preserve">Een </w:t>
      </w:r>
      <w:r w:rsidR="00A145EE">
        <w:rPr>
          <w:rFonts w:cstheme="minorHAnsi"/>
        </w:rPr>
        <w:t xml:space="preserve">kalenderjaar loopt van 01 jan </w:t>
      </w:r>
      <w:r w:rsidR="00C36748">
        <w:rPr>
          <w:rFonts w:cstheme="minorHAnsi"/>
        </w:rPr>
        <w:t>jaar-</w:t>
      </w:r>
      <w:r w:rsidR="00A145EE">
        <w:rPr>
          <w:rFonts w:cstheme="minorHAnsi"/>
        </w:rPr>
        <w:t>X tot 31 de</w:t>
      </w:r>
      <w:r w:rsidR="00043A36">
        <w:rPr>
          <w:rFonts w:cstheme="minorHAnsi"/>
        </w:rPr>
        <w:t>c</w:t>
      </w:r>
      <w:r w:rsidR="00C36748">
        <w:rPr>
          <w:rFonts w:cstheme="minorHAnsi"/>
        </w:rPr>
        <w:t xml:space="preserve"> jaar-</w:t>
      </w:r>
      <w:r w:rsidR="00043A36">
        <w:rPr>
          <w:rFonts w:cstheme="minorHAnsi"/>
        </w:rPr>
        <w:t>X</w:t>
      </w:r>
      <w:r>
        <w:rPr>
          <w:rFonts w:cstheme="minorHAnsi"/>
        </w:rPr>
        <w:t xml:space="preserve"> met als onderverdeling</w:t>
      </w:r>
      <w:r w:rsidR="00CD02AA">
        <w:rPr>
          <w:rFonts w:cstheme="minorHAnsi"/>
        </w:rPr>
        <w:t>:</w:t>
      </w:r>
      <w:r w:rsidR="00043A36">
        <w:rPr>
          <w:rFonts w:cstheme="minorHAnsi"/>
        </w:rPr>
        <w:br/>
      </w:r>
      <w:r>
        <w:rPr>
          <w:rFonts w:cstheme="minorHAnsi"/>
        </w:rPr>
        <w:t>1)</w:t>
      </w:r>
      <w:r w:rsidR="00043A36">
        <w:rPr>
          <w:rFonts w:cstheme="minorHAnsi"/>
        </w:rPr>
        <w:t xml:space="preserve"> baanseizoen van 01 maart tot 30 september </w:t>
      </w:r>
      <w:r w:rsidR="00043A36">
        <w:rPr>
          <w:rFonts w:cstheme="minorHAnsi"/>
        </w:rPr>
        <w:br/>
      </w:r>
      <w:r>
        <w:rPr>
          <w:rFonts w:cstheme="minorHAnsi"/>
        </w:rPr>
        <w:t>2)</w:t>
      </w:r>
      <w:r w:rsidR="00043A36">
        <w:rPr>
          <w:rFonts w:cstheme="minorHAnsi"/>
        </w:rPr>
        <w:t xml:space="preserve"> winterseizoen van 01 oktober tot eind februari </w:t>
      </w:r>
      <w:r w:rsidR="00CD2FD7" w:rsidRPr="00A145EE">
        <w:rPr>
          <w:rFonts w:cstheme="minorHAnsi"/>
        </w:rPr>
        <w:t xml:space="preserve"> </w:t>
      </w:r>
      <w:r>
        <w:rPr>
          <w:rFonts w:cstheme="minorHAnsi"/>
        </w:rPr>
        <w:br/>
      </w:r>
      <w:r w:rsidR="009D616E">
        <w:rPr>
          <w:rFonts w:cstheme="minorHAnsi"/>
        </w:rPr>
        <w:br/>
        <w:t>Elk jaar zal een kalender worden opgesteld met de geplande ritten en via de website kan geraadpleegd worden. Het lid kan zijn deelname via de website van de club bevestigen.</w:t>
      </w:r>
      <w:r w:rsidR="009D616E">
        <w:rPr>
          <w:rFonts w:cstheme="minorHAnsi"/>
        </w:rPr>
        <w:br/>
      </w:r>
      <w:r>
        <w:rPr>
          <w:rFonts w:cstheme="minorHAnsi"/>
        </w:rPr>
        <w:br/>
        <w:t>Het bestuur behoudt zich het recht om eventuele passingen aan te brengen aan de fietskalender.</w:t>
      </w:r>
      <w:r w:rsidR="009D616E">
        <w:rPr>
          <w:rFonts w:cstheme="minorHAnsi"/>
        </w:rPr>
        <w:br/>
      </w:r>
      <w:r>
        <w:rPr>
          <w:rFonts w:cstheme="minorHAnsi"/>
        </w:rPr>
        <w:br/>
      </w:r>
      <w:r w:rsidRPr="0090350C">
        <w:rPr>
          <w:rFonts w:cstheme="minorHAnsi"/>
          <w:b/>
          <w:u w:val="single"/>
        </w:rPr>
        <w:t>Clubtenue</w:t>
      </w:r>
      <w:r>
        <w:rPr>
          <w:rFonts w:cstheme="minorHAnsi"/>
          <w:b/>
          <w:u w:val="single"/>
        </w:rPr>
        <w:br/>
      </w:r>
      <w:r w:rsidR="00CD2FD7" w:rsidRPr="00A145EE">
        <w:rPr>
          <w:rFonts w:cstheme="minorHAnsi"/>
        </w:rPr>
        <w:t xml:space="preserve">Elk </w:t>
      </w:r>
      <w:r w:rsidR="00043A36">
        <w:rPr>
          <w:rFonts w:cstheme="minorHAnsi"/>
        </w:rPr>
        <w:t xml:space="preserve">fietsend </w:t>
      </w:r>
      <w:r w:rsidR="00CD2FD7" w:rsidRPr="00A145EE">
        <w:rPr>
          <w:rFonts w:cstheme="minorHAnsi"/>
        </w:rPr>
        <w:t xml:space="preserve">lid krijgt na toetreding </w:t>
      </w:r>
      <w:r w:rsidR="00043A36">
        <w:rPr>
          <w:rFonts w:cstheme="minorHAnsi"/>
        </w:rPr>
        <w:t xml:space="preserve">en betaling </w:t>
      </w:r>
      <w:r w:rsidR="00CD2FD7" w:rsidRPr="00A145EE">
        <w:rPr>
          <w:rFonts w:cstheme="minorHAnsi"/>
        </w:rPr>
        <w:t xml:space="preserve">een </w:t>
      </w:r>
      <w:r w:rsidR="00043A36">
        <w:rPr>
          <w:rFonts w:cstheme="minorHAnsi"/>
        </w:rPr>
        <w:t>basis</w:t>
      </w:r>
      <w:r w:rsidR="00CD2FD7" w:rsidRPr="00A145EE">
        <w:rPr>
          <w:rFonts w:cstheme="minorHAnsi"/>
        </w:rPr>
        <w:t xml:space="preserve">pakket bestaande uit : </w:t>
      </w:r>
    </w:p>
    <w:p w:rsidR="00043A36" w:rsidRPr="00043A36" w:rsidRDefault="00CD2FD7" w:rsidP="00043A36">
      <w:pPr>
        <w:pStyle w:val="Lijstalinea"/>
        <w:numPr>
          <w:ilvl w:val="0"/>
          <w:numId w:val="1"/>
        </w:numPr>
        <w:rPr>
          <w:rFonts w:cstheme="minorHAnsi"/>
        </w:rPr>
      </w:pPr>
      <w:r w:rsidRPr="00043A36">
        <w:rPr>
          <w:rFonts w:cstheme="minorHAnsi"/>
        </w:rPr>
        <w:t xml:space="preserve">Zomerbroek </w:t>
      </w:r>
    </w:p>
    <w:p w:rsidR="00043A36" w:rsidRPr="00043A36" w:rsidRDefault="00CD2FD7" w:rsidP="00043A36">
      <w:pPr>
        <w:pStyle w:val="Lijstalinea"/>
        <w:numPr>
          <w:ilvl w:val="0"/>
          <w:numId w:val="1"/>
        </w:numPr>
        <w:rPr>
          <w:rFonts w:cstheme="minorHAnsi"/>
        </w:rPr>
      </w:pPr>
      <w:r w:rsidRPr="00043A36">
        <w:rPr>
          <w:rFonts w:cstheme="minorHAnsi"/>
        </w:rPr>
        <w:t xml:space="preserve">Winterbroek </w:t>
      </w:r>
    </w:p>
    <w:p w:rsidR="00043A36" w:rsidRPr="00043A36" w:rsidRDefault="00CD2FD7" w:rsidP="00043A36">
      <w:pPr>
        <w:pStyle w:val="Lijstalinea"/>
        <w:numPr>
          <w:ilvl w:val="0"/>
          <w:numId w:val="1"/>
        </w:numPr>
        <w:rPr>
          <w:rFonts w:cstheme="minorHAnsi"/>
        </w:rPr>
      </w:pPr>
      <w:r w:rsidRPr="00043A36">
        <w:rPr>
          <w:rFonts w:cstheme="minorHAnsi"/>
        </w:rPr>
        <w:t xml:space="preserve">Zomershirt </w:t>
      </w:r>
    </w:p>
    <w:p w:rsidR="00043A36" w:rsidRPr="00043A36" w:rsidRDefault="00CD2FD7" w:rsidP="00043A36">
      <w:pPr>
        <w:pStyle w:val="Lijstalinea"/>
        <w:numPr>
          <w:ilvl w:val="0"/>
          <w:numId w:val="1"/>
        </w:numPr>
        <w:rPr>
          <w:rFonts w:cstheme="minorHAnsi"/>
        </w:rPr>
      </w:pPr>
      <w:r w:rsidRPr="00043A36">
        <w:rPr>
          <w:rFonts w:cstheme="minorHAnsi"/>
        </w:rPr>
        <w:t xml:space="preserve">Wintervest </w:t>
      </w:r>
    </w:p>
    <w:p w:rsidR="00CD2FD7" w:rsidRPr="00043A36" w:rsidRDefault="00CD2FD7" w:rsidP="00043A36">
      <w:pPr>
        <w:pStyle w:val="Lijstalinea"/>
        <w:numPr>
          <w:ilvl w:val="0"/>
          <w:numId w:val="1"/>
        </w:numPr>
        <w:rPr>
          <w:rFonts w:cstheme="minorHAnsi"/>
        </w:rPr>
      </w:pPr>
      <w:r w:rsidRPr="00043A36">
        <w:rPr>
          <w:rFonts w:cstheme="minorHAnsi"/>
        </w:rPr>
        <w:t xml:space="preserve">Helm </w:t>
      </w:r>
    </w:p>
    <w:p w:rsidR="00CD2FD7" w:rsidRPr="00A145EE" w:rsidRDefault="00CD2FD7" w:rsidP="00CD2FD7">
      <w:pPr>
        <w:rPr>
          <w:rFonts w:cstheme="minorHAnsi"/>
        </w:rPr>
      </w:pPr>
      <w:r w:rsidRPr="00A145EE">
        <w:rPr>
          <w:rFonts w:cstheme="minorHAnsi"/>
        </w:rPr>
        <w:t xml:space="preserve">Deze uitrusting (broek, shirt/vest en helm) dient VERPLICHTEND gedragen te worden bij alle door de club geplande ritten. Deze uitrusting wordt beschouwd als persoonlijk en wordt eigendom van betrokken lid.  </w:t>
      </w:r>
    </w:p>
    <w:p w:rsidR="00CD2FD7" w:rsidRPr="00A145EE" w:rsidRDefault="00CD2FD7" w:rsidP="00CD2FD7">
      <w:pPr>
        <w:rPr>
          <w:rFonts w:cstheme="minorHAnsi"/>
        </w:rPr>
      </w:pPr>
      <w:r w:rsidRPr="00A145EE">
        <w:rPr>
          <w:rFonts w:cstheme="minorHAnsi"/>
        </w:rPr>
        <w:t>Naast het basispakket kan elk lid tegen betaling bijkomende uitrusting</w:t>
      </w:r>
      <w:r w:rsidR="0090350C">
        <w:rPr>
          <w:rFonts w:cstheme="minorHAnsi"/>
        </w:rPr>
        <w:t>sstukken</w:t>
      </w:r>
      <w:r w:rsidRPr="00A145EE">
        <w:rPr>
          <w:rFonts w:cstheme="minorHAnsi"/>
        </w:rPr>
        <w:t xml:space="preserve"> aanschaffen. Een lijst met beschikbare artikelen wordt ter beschikking gesteld. </w:t>
      </w:r>
      <w:r w:rsidR="00043A36">
        <w:rPr>
          <w:rFonts w:cstheme="minorHAnsi"/>
        </w:rPr>
        <w:br/>
      </w:r>
      <w:r w:rsidRPr="00A145EE">
        <w:rPr>
          <w:rFonts w:cstheme="minorHAnsi"/>
        </w:rPr>
        <w:t xml:space="preserve">Een </w:t>
      </w:r>
      <w:r w:rsidR="00043A36">
        <w:rPr>
          <w:rFonts w:cstheme="minorHAnsi"/>
        </w:rPr>
        <w:t>bij</w:t>
      </w:r>
      <w:r w:rsidRPr="00A145EE">
        <w:rPr>
          <w:rFonts w:cstheme="minorHAnsi"/>
        </w:rPr>
        <w:t xml:space="preserve">bestelling wordt slechts geplaatst nadat het lid het vereiste bedrag op rekening van de club heeft gestort. </w:t>
      </w:r>
    </w:p>
    <w:p w:rsidR="00CD2FD7" w:rsidRDefault="0090350C" w:rsidP="00CD2FD7">
      <w:pPr>
        <w:rPr>
          <w:rFonts w:cstheme="minorHAnsi"/>
        </w:rPr>
      </w:pPr>
      <w:r w:rsidRPr="0090350C">
        <w:rPr>
          <w:rFonts w:cstheme="minorHAnsi"/>
          <w:b/>
          <w:u w:val="single"/>
        </w:rPr>
        <w:t>Bonuskrediet</w:t>
      </w:r>
      <w:r>
        <w:rPr>
          <w:rFonts w:cstheme="minorHAnsi"/>
        </w:rPr>
        <w:br/>
      </w:r>
      <w:r w:rsidR="00CD2FD7" w:rsidRPr="00A145EE">
        <w:rPr>
          <w:rFonts w:cstheme="minorHAnsi"/>
        </w:rPr>
        <w:t xml:space="preserve">Voor elke deelname aan een geplande rit wordt aan </w:t>
      </w:r>
      <w:r>
        <w:rPr>
          <w:rFonts w:cstheme="minorHAnsi"/>
        </w:rPr>
        <w:t xml:space="preserve">deelnemende </w:t>
      </w:r>
      <w:r w:rsidR="00CD2FD7" w:rsidRPr="00A145EE">
        <w:rPr>
          <w:rFonts w:cstheme="minorHAnsi"/>
        </w:rPr>
        <w:t xml:space="preserve">lid een “bonuskrediet” toegekend. Dit “krediet” kan opgespaard en aangewend worden </w:t>
      </w:r>
      <w:r>
        <w:rPr>
          <w:rFonts w:cstheme="minorHAnsi"/>
        </w:rPr>
        <w:t>waar hij/zij</w:t>
      </w:r>
      <w:r w:rsidR="00CD2FD7" w:rsidRPr="00A145EE">
        <w:rPr>
          <w:rFonts w:cstheme="minorHAnsi"/>
        </w:rPr>
        <w:t xml:space="preserve"> bijkomende uitrusting</w:t>
      </w:r>
      <w:r>
        <w:rPr>
          <w:rFonts w:cstheme="minorHAnsi"/>
        </w:rPr>
        <w:t xml:space="preserve">sstukken kan </w:t>
      </w:r>
      <w:r w:rsidR="00CD2FD7" w:rsidRPr="00A145EE">
        <w:rPr>
          <w:rFonts w:cstheme="minorHAnsi"/>
        </w:rPr>
        <w:t xml:space="preserve"> aan schaffen</w:t>
      </w:r>
      <w:r w:rsidR="00043A36">
        <w:rPr>
          <w:rFonts w:cstheme="minorHAnsi"/>
        </w:rPr>
        <w:t xml:space="preserve"> of door </w:t>
      </w:r>
      <w:r w:rsidR="00C36748">
        <w:rPr>
          <w:rFonts w:cstheme="minorHAnsi"/>
        </w:rPr>
        <w:t>d</w:t>
      </w:r>
      <w:r w:rsidR="00043A36">
        <w:rPr>
          <w:rFonts w:cstheme="minorHAnsi"/>
        </w:rPr>
        <w:t>e club geplande even</w:t>
      </w:r>
      <w:r w:rsidR="00C36748">
        <w:rPr>
          <w:rFonts w:cstheme="minorHAnsi"/>
        </w:rPr>
        <w:t>ementen</w:t>
      </w:r>
      <w:r w:rsidR="00043A36">
        <w:rPr>
          <w:rFonts w:cstheme="minorHAnsi"/>
        </w:rPr>
        <w:t xml:space="preserve"> te betalen</w:t>
      </w:r>
      <w:r w:rsidR="00CD2FD7" w:rsidRPr="00A145EE">
        <w:rPr>
          <w:rFonts w:cstheme="minorHAnsi"/>
        </w:rPr>
        <w:t xml:space="preserve">. </w:t>
      </w:r>
      <w:r w:rsidR="00043A36">
        <w:rPr>
          <w:rFonts w:cstheme="minorHAnsi"/>
        </w:rPr>
        <w:br/>
        <w:t xml:space="preserve">Jaarlijks zal door het bestuur </w:t>
      </w:r>
      <w:r w:rsidR="00CD2FD7" w:rsidRPr="00A145EE">
        <w:rPr>
          <w:rFonts w:cstheme="minorHAnsi"/>
        </w:rPr>
        <w:t xml:space="preserve">dit “bonuskrediet” bepaald </w:t>
      </w:r>
      <w:r w:rsidR="00043A36">
        <w:rPr>
          <w:rFonts w:cstheme="minorHAnsi"/>
        </w:rPr>
        <w:t>worden.</w:t>
      </w:r>
      <w:r w:rsidR="00CD2FD7" w:rsidRPr="00A145EE">
        <w:rPr>
          <w:rFonts w:cstheme="minorHAnsi"/>
        </w:rPr>
        <w:t xml:space="preserve"> </w:t>
      </w:r>
      <w:r>
        <w:rPr>
          <w:rFonts w:cstheme="minorHAnsi"/>
        </w:rPr>
        <w:br/>
        <w:t>Voor het einde van een volgend kalenderjaar dient het opgespaarde krediet opgenomen te worden.</w:t>
      </w:r>
      <w:r>
        <w:rPr>
          <w:rFonts w:cstheme="minorHAnsi"/>
        </w:rPr>
        <w:br/>
      </w:r>
      <w:r w:rsidR="00043A36">
        <w:rPr>
          <w:rFonts w:cstheme="minorHAnsi"/>
        </w:rPr>
        <w:br/>
        <w:t>Per rit zal een vooraf bepaald bedrag aan de deelnemers gevraagd worden waarmee het inschrijvingsgeld en versnapering na de rit betaald wordt</w:t>
      </w:r>
      <w:r w:rsidR="00C36748">
        <w:rPr>
          <w:rFonts w:cstheme="minorHAnsi"/>
        </w:rPr>
        <w:t>.</w:t>
      </w:r>
      <w:r w:rsidR="00C36748">
        <w:rPr>
          <w:rFonts w:cstheme="minorHAnsi"/>
        </w:rPr>
        <w:br/>
      </w:r>
    </w:p>
    <w:p w:rsidR="00A62812" w:rsidRDefault="00A62812" w:rsidP="00CD2FD7">
      <w:pPr>
        <w:rPr>
          <w:rFonts w:cstheme="minorHAnsi"/>
        </w:rPr>
      </w:pPr>
    </w:p>
    <w:p w:rsidR="00A62812" w:rsidRDefault="00A62812" w:rsidP="00CD2FD7">
      <w:pPr>
        <w:rPr>
          <w:rFonts w:cstheme="minorHAnsi"/>
        </w:rPr>
      </w:pPr>
    </w:p>
    <w:p w:rsidR="00A62812" w:rsidRDefault="00A62812" w:rsidP="00CD2FD7">
      <w:pPr>
        <w:rPr>
          <w:rFonts w:cstheme="minorHAnsi"/>
        </w:rPr>
      </w:pPr>
    </w:p>
    <w:p w:rsidR="00A62812" w:rsidRDefault="00A62812" w:rsidP="00CD2FD7">
      <w:pPr>
        <w:rPr>
          <w:rFonts w:cstheme="minorHAnsi"/>
        </w:rPr>
      </w:pPr>
    </w:p>
    <w:p w:rsidR="00A62812" w:rsidRPr="00A145EE" w:rsidRDefault="00A62812" w:rsidP="00CD2FD7">
      <w:pPr>
        <w:rPr>
          <w:rFonts w:cstheme="minorHAnsi"/>
        </w:rPr>
      </w:pPr>
    </w:p>
    <w:p w:rsidR="00C36748" w:rsidRDefault="00C36748" w:rsidP="00C36748">
      <w:pPr>
        <w:jc w:val="center"/>
        <w:rPr>
          <w:rFonts w:ascii="Algerian" w:hAnsi="Algerian" w:cstheme="minorHAnsi"/>
          <w:u w:val="single"/>
        </w:rPr>
      </w:pPr>
      <w:r>
        <w:rPr>
          <w:rFonts w:ascii="Algerian" w:hAnsi="Algerian" w:cstheme="minorHAnsi"/>
          <w:u w:val="single"/>
        </w:rPr>
        <w:lastRenderedPageBreak/>
        <w:t>UITSTAPPEN</w:t>
      </w:r>
    </w:p>
    <w:p w:rsidR="00C22E4B" w:rsidRDefault="0090350C" w:rsidP="00C36748">
      <w:pPr>
        <w:rPr>
          <w:rFonts w:cstheme="minorHAnsi"/>
        </w:rPr>
      </w:pPr>
      <w:r>
        <w:rPr>
          <w:rFonts w:cstheme="minorHAnsi"/>
        </w:rPr>
        <w:t>Ieder lid zal uitgenodigd worden om deel te nemen aan de evenementen.</w:t>
      </w:r>
      <w:r w:rsidR="00C22E4B">
        <w:rPr>
          <w:rFonts w:cstheme="minorHAnsi"/>
        </w:rPr>
        <w:br/>
        <w:t xml:space="preserve">Per gepland evenement zal een voorschot gevraagd worden aan de deelnemers. </w:t>
      </w:r>
      <w:r w:rsidR="00C36748">
        <w:rPr>
          <w:rFonts w:cstheme="minorHAnsi"/>
        </w:rPr>
        <w:br/>
        <w:t>Het voorschot is tevens ook een bevestiging van deelname</w:t>
      </w:r>
      <w:r>
        <w:rPr>
          <w:rFonts w:cstheme="minorHAnsi"/>
        </w:rPr>
        <w:t xml:space="preserve"> aan het evenement</w:t>
      </w:r>
      <w:r w:rsidR="00C36748">
        <w:rPr>
          <w:rFonts w:cstheme="minorHAnsi"/>
        </w:rPr>
        <w:t>.</w:t>
      </w:r>
    </w:p>
    <w:p w:rsidR="00CD2FD7" w:rsidRDefault="00C22E4B" w:rsidP="00C36748">
      <w:pPr>
        <w:rPr>
          <w:rFonts w:cstheme="minorHAnsi"/>
        </w:rPr>
      </w:pPr>
      <w:r>
        <w:rPr>
          <w:rFonts w:cstheme="minorHAnsi"/>
        </w:rPr>
        <w:t xml:space="preserve">De feestverantwoordelijke </w:t>
      </w:r>
      <w:r w:rsidR="00FC4226">
        <w:rPr>
          <w:rFonts w:cstheme="minorHAnsi"/>
        </w:rPr>
        <w:t>organiseert de familie evenementen.</w:t>
      </w:r>
      <w:r>
        <w:rPr>
          <w:rFonts w:cstheme="minorHAnsi"/>
        </w:rPr>
        <w:br/>
        <w:t xml:space="preserve">In uitzonderlijke gevallen kan hij afwijken van de vooraf gecommuniceerde planning. </w:t>
      </w:r>
    </w:p>
    <w:p w:rsidR="00A62812" w:rsidRPr="00A145EE" w:rsidRDefault="00A62812" w:rsidP="00C36748">
      <w:pPr>
        <w:rPr>
          <w:rFonts w:cstheme="minorHAnsi"/>
        </w:rPr>
      </w:pPr>
      <w:r>
        <w:rPr>
          <w:rFonts w:cstheme="minorHAnsi"/>
        </w:rPr>
        <w:t xml:space="preserve">Alcoholmisbruik tijdens de evenementen wordt niet getolereerd. </w:t>
      </w:r>
    </w:p>
    <w:p w:rsidR="00C36748" w:rsidRPr="00FC4226" w:rsidRDefault="00FC4226" w:rsidP="00FC4226">
      <w:pPr>
        <w:jc w:val="center"/>
        <w:rPr>
          <w:rFonts w:ascii="Algerian" w:hAnsi="Algerian" w:cstheme="minorHAnsi"/>
          <w:u w:val="single"/>
        </w:rPr>
      </w:pPr>
      <w:r w:rsidRPr="00FC4226">
        <w:rPr>
          <w:rFonts w:ascii="Algerian" w:hAnsi="Algerian" w:cstheme="minorHAnsi"/>
          <w:u w:val="single"/>
        </w:rPr>
        <w:t>ANDERE</w:t>
      </w:r>
    </w:p>
    <w:p w:rsidR="00CD2FD7" w:rsidRDefault="008C5A76" w:rsidP="00C36748">
      <w:pPr>
        <w:rPr>
          <w:rFonts w:cstheme="minorHAnsi"/>
        </w:rPr>
      </w:pPr>
      <w:r>
        <w:rPr>
          <w:rFonts w:cstheme="minorHAnsi"/>
        </w:rPr>
        <w:t xml:space="preserve">Van de </w:t>
      </w:r>
      <w:r w:rsidR="00C36748">
        <w:rPr>
          <w:rFonts w:cstheme="minorHAnsi"/>
        </w:rPr>
        <w:t>leden word</w:t>
      </w:r>
      <w:r>
        <w:rPr>
          <w:rFonts w:cstheme="minorHAnsi"/>
        </w:rPr>
        <w:t>t verwacht dat ze</w:t>
      </w:r>
      <w:r w:rsidR="00C36748">
        <w:rPr>
          <w:rFonts w:cstheme="minorHAnsi"/>
        </w:rPr>
        <w:t xml:space="preserve"> </w:t>
      </w:r>
      <w:r>
        <w:rPr>
          <w:rFonts w:cstheme="minorHAnsi"/>
        </w:rPr>
        <w:t xml:space="preserve">zich </w:t>
      </w:r>
      <w:r w:rsidR="00C36748">
        <w:rPr>
          <w:rFonts w:cstheme="minorHAnsi"/>
        </w:rPr>
        <w:t xml:space="preserve">maximaal </w:t>
      </w:r>
      <w:r>
        <w:rPr>
          <w:rFonts w:cstheme="minorHAnsi"/>
        </w:rPr>
        <w:t>inzetten en m</w:t>
      </w:r>
      <w:r w:rsidR="00C36748">
        <w:rPr>
          <w:rFonts w:cstheme="minorHAnsi"/>
        </w:rPr>
        <w:t>eewerken</w:t>
      </w:r>
      <w:r>
        <w:rPr>
          <w:rFonts w:cstheme="minorHAnsi"/>
        </w:rPr>
        <w:t xml:space="preserve"> bij</w:t>
      </w:r>
      <w:r w:rsidR="00A62812">
        <w:rPr>
          <w:rFonts w:cstheme="minorHAnsi"/>
        </w:rPr>
        <w:t>,</w:t>
      </w:r>
      <w:r>
        <w:rPr>
          <w:rFonts w:cstheme="minorHAnsi"/>
        </w:rPr>
        <w:t xml:space="preserve"> </w:t>
      </w:r>
      <w:r w:rsidR="00A62812">
        <w:rPr>
          <w:rFonts w:cstheme="minorHAnsi"/>
        </w:rPr>
        <w:t xml:space="preserve">door de club, </w:t>
      </w:r>
      <w:r>
        <w:rPr>
          <w:rFonts w:cstheme="minorHAnsi"/>
        </w:rPr>
        <w:t>georganiseerde eetfestijnen</w:t>
      </w:r>
      <w:r w:rsidR="00C36748">
        <w:rPr>
          <w:rFonts w:cstheme="minorHAnsi"/>
        </w:rPr>
        <w:t>.</w:t>
      </w:r>
      <w:r w:rsidR="00C36748">
        <w:rPr>
          <w:rFonts w:cstheme="minorHAnsi"/>
        </w:rPr>
        <w:br/>
      </w:r>
    </w:p>
    <w:p w:rsidR="00FC4226" w:rsidRPr="00FC4226" w:rsidRDefault="00FC4226" w:rsidP="00FC4226">
      <w:pPr>
        <w:jc w:val="center"/>
        <w:rPr>
          <w:rFonts w:ascii="Algerian" w:hAnsi="Algerian" w:cstheme="minorHAnsi"/>
          <w:u w:val="single"/>
        </w:rPr>
      </w:pPr>
      <w:r w:rsidRPr="00FC4226">
        <w:rPr>
          <w:rFonts w:ascii="Algerian" w:hAnsi="Algerian" w:cstheme="minorHAnsi"/>
          <w:u w:val="single"/>
        </w:rPr>
        <w:t>LIDGELDEN</w:t>
      </w:r>
    </w:p>
    <w:p w:rsidR="00FC4226" w:rsidRPr="00FC4226" w:rsidRDefault="00FC4226" w:rsidP="00FC4226">
      <w:pPr>
        <w:rPr>
          <w:rFonts w:cstheme="minorHAnsi"/>
        </w:rPr>
      </w:pPr>
      <w:r w:rsidRPr="00FC4226">
        <w:rPr>
          <w:rFonts w:cstheme="minorHAnsi"/>
        </w:rPr>
        <w:t>Het lidgeld voor 2018 werd bepaald op :</w:t>
      </w:r>
    </w:p>
    <w:p w:rsidR="00FC4226" w:rsidRPr="00FC4226" w:rsidRDefault="00FC4226" w:rsidP="00FC4226">
      <w:pPr>
        <w:pStyle w:val="Lijstalinea"/>
        <w:numPr>
          <w:ilvl w:val="0"/>
          <w:numId w:val="2"/>
        </w:numPr>
        <w:rPr>
          <w:rFonts w:cstheme="minorHAnsi"/>
        </w:rPr>
      </w:pPr>
      <w:r w:rsidRPr="00FC4226">
        <w:rPr>
          <w:rFonts w:cstheme="minorHAnsi"/>
        </w:rPr>
        <w:t>Fietsende leden inclusief al personen ingeschreven op hetzelfde adres :</w:t>
      </w:r>
      <w:r>
        <w:rPr>
          <w:rFonts w:cstheme="minorHAnsi"/>
        </w:rPr>
        <w:tab/>
      </w:r>
      <w:r w:rsidR="0085168A">
        <w:rPr>
          <w:rFonts w:cstheme="minorHAnsi"/>
        </w:rPr>
        <w:t>€130</w:t>
      </w:r>
    </w:p>
    <w:p w:rsidR="00FC4226" w:rsidRDefault="00FC4226" w:rsidP="00FC4226">
      <w:pPr>
        <w:pStyle w:val="Lijstalinea"/>
        <w:numPr>
          <w:ilvl w:val="0"/>
          <w:numId w:val="2"/>
        </w:numPr>
        <w:rPr>
          <w:rFonts w:cstheme="minorHAnsi"/>
        </w:rPr>
      </w:pPr>
      <w:r>
        <w:rPr>
          <w:rFonts w:cstheme="minorHAnsi"/>
        </w:rPr>
        <w:t xml:space="preserve">Niet-fietsende leden, waarvan geen fietsend lid in het gezin </w:t>
      </w:r>
    </w:p>
    <w:p w:rsidR="00FC4226" w:rsidRDefault="00FC4226" w:rsidP="00FC4226">
      <w:pPr>
        <w:pStyle w:val="Lijstalinea"/>
        <w:numPr>
          <w:ilvl w:val="1"/>
          <w:numId w:val="2"/>
        </w:numPr>
        <w:rPr>
          <w:rFonts w:cstheme="minorHAnsi"/>
        </w:rPr>
      </w:pPr>
      <w:r>
        <w:rPr>
          <w:rFonts w:cstheme="minorHAnsi"/>
        </w:rPr>
        <w:t>Met verzekering VWB:</w:t>
      </w:r>
      <w:r>
        <w:rPr>
          <w:rFonts w:cstheme="minorHAnsi"/>
        </w:rPr>
        <w:tab/>
      </w:r>
      <w:r>
        <w:rPr>
          <w:rFonts w:cstheme="minorHAnsi"/>
        </w:rPr>
        <w:tab/>
      </w:r>
      <w:r>
        <w:rPr>
          <w:rFonts w:cstheme="minorHAnsi"/>
        </w:rPr>
        <w:tab/>
      </w:r>
      <w:r>
        <w:rPr>
          <w:rFonts w:cstheme="minorHAnsi"/>
        </w:rPr>
        <w:tab/>
      </w:r>
      <w:r>
        <w:rPr>
          <w:rFonts w:cstheme="minorHAnsi"/>
        </w:rPr>
        <w:tab/>
      </w:r>
      <w:r w:rsidR="0085168A">
        <w:rPr>
          <w:rFonts w:cstheme="minorHAnsi"/>
        </w:rPr>
        <w:tab/>
      </w:r>
      <w:r w:rsidR="0085168A">
        <w:rPr>
          <w:rFonts w:cstheme="minorHAnsi"/>
        </w:rPr>
        <w:tab/>
        <w:t>€50</w:t>
      </w:r>
      <w:r>
        <w:rPr>
          <w:rFonts w:cstheme="minorHAnsi"/>
        </w:rPr>
        <w:tab/>
      </w:r>
    </w:p>
    <w:p w:rsidR="00FC4226" w:rsidRPr="00FC4226" w:rsidRDefault="00FC4226" w:rsidP="00FC4226">
      <w:pPr>
        <w:pStyle w:val="Lijstalinea"/>
        <w:numPr>
          <w:ilvl w:val="1"/>
          <w:numId w:val="2"/>
        </w:numPr>
        <w:rPr>
          <w:rFonts w:cstheme="minorHAnsi"/>
        </w:rPr>
      </w:pPr>
      <w:r>
        <w:rPr>
          <w:rFonts w:cstheme="minorHAnsi"/>
        </w:rPr>
        <w:t>Zonder verzekering VWB:</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5168A">
        <w:rPr>
          <w:rFonts w:cstheme="minorHAnsi"/>
        </w:rPr>
        <w:t>€25</w:t>
      </w:r>
      <w:r w:rsidR="008C5A76">
        <w:rPr>
          <w:rFonts w:cstheme="minorHAnsi"/>
        </w:rPr>
        <w:br/>
      </w:r>
    </w:p>
    <w:p w:rsidR="008C5A76" w:rsidRDefault="008C5A76" w:rsidP="008C5A76">
      <w:pPr>
        <w:pStyle w:val="Lijstalinea"/>
        <w:ind w:left="360" w:hanging="360"/>
        <w:rPr>
          <w:rFonts w:cstheme="minorHAnsi"/>
        </w:rPr>
      </w:pPr>
      <w:r>
        <w:rPr>
          <w:rFonts w:cstheme="minorHAnsi"/>
        </w:rPr>
        <w:t xml:space="preserve">De clubuitrusting </w:t>
      </w:r>
    </w:p>
    <w:p w:rsidR="008C5A76" w:rsidRDefault="008C5A76" w:rsidP="008C5A76">
      <w:pPr>
        <w:pStyle w:val="Lijstalinea"/>
        <w:ind w:hanging="360"/>
        <w:rPr>
          <w:color w:val="000000"/>
        </w:rPr>
      </w:pPr>
      <w:r>
        <w:rPr>
          <w:color w:val="000000"/>
        </w:rPr>
        <w:t>1.</w:t>
      </w:r>
      <w:r>
        <w:rPr>
          <w:rFonts w:ascii="Times New Roman" w:hAnsi="Times New Roman" w:cs="Times New Roman"/>
          <w:color w:val="000000"/>
          <w:sz w:val="14"/>
          <w:szCs w:val="14"/>
        </w:rPr>
        <w:t xml:space="preserve">      </w:t>
      </w:r>
      <w:r>
        <w:rPr>
          <w:color w:val="000000"/>
        </w:rPr>
        <w:t>korte broek</w:t>
      </w:r>
    </w:p>
    <w:p w:rsidR="008C5A76" w:rsidRDefault="008C5A76" w:rsidP="008C5A76">
      <w:pPr>
        <w:pStyle w:val="Lijstalinea"/>
        <w:ind w:hanging="360"/>
        <w:rPr>
          <w:color w:val="000000"/>
        </w:rPr>
      </w:pPr>
      <w:r>
        <w:rPr>
          <w:color w:val="000000"/>
        </w:rPr>
        <w:t>2.</w:t>
      </w:r>
      <w:r>
        <w:rPr>
          <w:rFonts w:ascii="Times New Roman" w:hAnsi="Times New Roman" w:cs="Times New Roman"/>
          <w:color w:val="000000"/>
          <w:sz w:val="14"/>
          <w:szCs w:val="14"/>
        </w:rPr>
        <w:t xml:space="preserve">      </w:t>
      </w:r>
      <w:r>
        <w:rPr>
          <w:color w:val="000000"/>
        </w:rPr>
        <w:t>lange broek</w:t>
      </w:r>
    </w:p>
    <w:p w:rsidR="008C5A76" w:rsidRDefault="008C5A76" w:rsidP="008C5A76">
      <w:pPr>
        <w:pStyle w:val="Lijstalinea"/>
        <w:ind w:hanging="360"/>
        <w:rPr>
          <w:color w:val="000000"/>
        </w:rPr>
      </w:pPr>
      <w:r>
        <w:rPr>
          <w:color w:val="000000"/>
        </w:rPr>
        <w:t>3.</w:t>
      </w:r>
      <w:r>
        <w:rPr>
          <w:rFonts w:ascii="Times New Roman" w:hAnsi="Times New Roman" w:cs="Times New Roman"/>
          <w:color w:val="000000"/>
          <w:sz w:val="14"/>
          <w:szCs w:val="14"/>
        </w:rPr>
        <w:t xml:space="preserve">      </w:t>
      </w:r>
      <w:r>
        <w:rPr>
          <w:color w:val="000000"/>
        </w:rPr>
        <w:t>vest korte mouwen</w:t>
      </w:r>
    </w:p>
    <w:p w:rsidR="008C5A76" w:rsidRDefault="008C5A76" w:rsidP="008C5A76">
      <w:pPr>
        <w:pStyle w:val="Lijstalinea"/>
        <w:ind w:hanging="360"/>
        <w:rPr>
          <w:color w:val="000000"/>
        </w:rPr>
      </w:pPr>
      <w:r>
        <w:rPr>
          <w:color w:val="000000"/>
        </w:rPr>
        <w:t>4.</w:t>
      </w:r>
      <w:r>
        <w:rPr>
          <w:rFonts w:ascii="Times New Roman" w:hAnsi="Times New Roman" w:cs="Times New Roman"/>
          <w:color w:val="000000"/>
          <w:sz w:val="14"/>
          <w:szCs w:val="14"/>
        </w:rPr>
        <w:t xml:space="preserve">      </w:t>
      </w:r>
      <w:r>
        <w:rPr>
          <w:color w:val="000000"/>
        </w:rPr>
        <w:t>voorjaarsvest</w:t>
      </w:r>
    </w:p>
    <w:p w:rsidR="008C5A76" w:rsidRDefault="008C5A76" w:rsidP="008C5A76">
      <w:pPr>
        <w:pStyle w:val="Lijstalinea"/>
        <w:ind w:hanging="360"/>
        <w:rPr>
          <w:color w:val="000000"/>
        </w:rPr>
      </w:pPr>
      <w:r>
        <w:rPr>
          <w:color w:val="000000"/>
        </w:rPr>
        <w:t>5.</w:t>
      </w:r>
      <w:r>
        <w:rPr>
          <w:rFonts w:ascii="Times New Roman" w:hAnsi="Times New Roman" w:cs="Times New Roman"/>
          <w:color w:val="000000"/>
          <w:sz w:val="14"/>
          <w:szCs w:val="14"/>
        </w:rPr>
        <w:t xml:space="preserve">      </w:t>
      </w:r>
      <w:r>
        <w:rPr>
          <w:color w:val="000000"/>
        </w:rPr>
        <w:t>wintervest</w:t>
      </w:r>
    </w:p>
    <w:p w:rsidR="008C5A76" w:rsidRDefault="008C5A76" w:rsidP="008C5A76">
      <w:pPr>
        <w:pStyle w:val="Lijstalinea"/>
        <w:ind w:hanging="360"/>
        <w:rPr>
          <w:color w:val="000000"/>
        </w:rPr>
      </w:pPr>
      <w:r>
        <w:rPr>
          <w:color w:val="000000"/>
        </w:rPr>
        <w:t>6.</w:t>
      </w:r>
      <w:r>
        <w:rPr>
          <w:rFonts w:ascii="Times New Roman" w:hAnsi="Times New Roman" w:cs="Times New Roman"/>
          <w:color w:val="000000"/>
          <w:sz w:val="14"/>
          <w:szCs w:val="14"/>
        </w:rPr>
        <w:t xml:space="preserve">      </w:t>
      </w:r>
      <w:r>
        <w:rPr>
          <w:color w:val="000000"/>
        </w:rPr>
        <w:t>wind-regenstopper</w:t>
      </w:r>
    </w:p>
    <w:p w:rsidR="00C36748" w:rsidRDefault="008C5A76" w:rsidP="008C5A76">
      <w:pPr>
        <w:pStyle w:val="Lijstalinea"/>
        <w:ind w:hanging="360"/>
        <w:rPr>
          <w:rFonts w:cstheme="minorHAnsi"/>
        </w:rPr>
      </w:pPr>
      <w:r>
        <w:rPr>
          <w:color w:val="000000"/>
        </w:rPr>
        <w:t>7.</w:t>
      </w:r>
      <w:r>
        <w:rPr>
          <w:rFonts w:ascii="Times New Roman" w:hAnsi="Times New Roman" w:cs="Times New Roman"/>
          <w:color w:val="000000"/>
          <w:sz w:val="14"/>
          <w:szCs w:val="14"/>
        </w:rPr>
        <w:t xml:space="preserve">      </w:t>
      </w:r>
      <w:r>
        <w:rPr>
          <w:color w:val="000000"/>
        </w:rPr>
        <w:t>fietshelm</w:t>
      </w:r>
      <w:r>
        <w:rPr>
          <w:color w:val="000000"/>
        </w:rPr>
        <w:br/>
      </w:r>
      <w:r>
        <w:rPr>
          <w:rFonts w:cstheme="minorHAnsi"/>
        </w:rPr>
        <w:t xml:space="preserve">kost voor een nieuw lid 2018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€350 </w:t>
      </w:r>
    </w:p>
    <w:p w:rsidR="008C5A76" w:rsidRDefault="008C5A76" w:rsidP="00C36748">
      <w:pPr>
        <w:rPr>
          <w:rFonts w:cstheme="minorHAnsi"/>
        </w:rPr>
      </w:pPr>
    </w:p>
    <w:p w:rsidR="00C36748" w:rsidRDefault="0090350C" w:rsidP="00C36748">
      <w:pPr>
        <w:rPr>
          <w:rFonts w:cstheme="minorHAnsi"/>
        </w:rPr>
      </w:pPr>
      <w:r>
        <w:rPr>
          <w:rFonts w:cstheme="minorHAnsi"/>
        </w:rPr>
        <w:t>Het bestuur,</w:t>
      </w:r>
    </w:p>
    <w:p w:rsidR="0090350C" w:rsidRDefault="0090350C" w:rsidP="00C36748">
      <w:pPr>
        <w:rPr>
          <w:rFonts w:cstheme="minorHAnsi"/>
        </w:rPr>
      </w:pPr>
    </w:p>
    <w:p w:rsidR="0090350C" w:rsidRDefault="0090350C" w:rsidP="00C36748">
      <w:pPr>
        <w:rPr>
          <w:rFonts w:cstheme="minorHAnsi"/>
        </w:rPr>
      </w:pPr>
    </w:p>
    <w:p w:rsidR="00A62812" w:rsidRDefault="00A62812" w:rsidP="00C36748">
      <w:pPr>
        <w:rPr>
          <w:rFonts w:cstheme="minorHAnsi"/>
        </w:rPr>
      </w:pPr>
    </w:p>
    <w:p w:rsidR="00A62812" w:rsidRDefault="00A62812" w:rsidP="00C36748">
      <w:pPr>
        <w:rPr>
          <w:rFonts w:cstheme="minorHAnsi"/>
        </w:rPr>
      </w:pPr>
    </w:p>
    <w:p w:rsidR="00A62812" w:rsidRDefault="00A62812" w:rsidP="00C36748">
      <w:pPr>
        <w:rPr>
          <w:rFonts w:cstheme="minorHAnsi"/>
        </w:rPr>
      </w:pPr>
    </w:p>
    <w:p w:rsidR="00A62812" w:rsidRDefault="00A62812" w:rsidP="00C36748">
      <w:pPr>
        <w:rPr>
          <w:rFonts w:cstheme="minorHAnsi"/>
        </w:rPr>
      </w:pPr>
      <w:bookmarkStart w:id="0" w:name="_GoBack"/>
      <w:bookmarkEnd w:id="0"/>
    </w:p>
    <w:p w:rsidR="0090350C" w:rsidRDefault="0090350C" w:rsidP="00C36748">
      <w:pPr>
        <w:rPr>
          <w:rFonts w:cstheme="minorHAnsi"/>
        </w:rPr>
      </w:pPr>
    </w:p>
    <w:p w:rsidR="0090350C" w:rsidRDefault="0090350C" w:rsidP="00C36748">
      <w:pPr>
        <w:rPr>
          <w:rFonts w:cstheme="minorHAnsi"/>
        </w:rPr>
      </w:pPr>
    </w:p>
    <w:p w:rsidR="0090350C" w:rsidRDefault="0090350C" w:rsidP="00C36748">
      <w:pPr>
        <w:rPr>
          <w:rFonts w:cstheme="minorHAnsi"/>
        </w:rPr>
      </w:pPr>
      <w:r>
        <w:rPr>
          <w:rFonts w:cstheme="minorHAnsi"/>
        </w:rPr>
        <w:lastRenderedPageBreak/>
        <w:t>Bijlage aan ‘Gedragscode 2018”</w:t>
      </w:r>
    </w:p>
    <w:p w:rsidR="00BD5912" w:rsidRDefault="00BD5912" w:rsidP="00C36748">
      <w:pPr>
        <w:rPr>
          <w:rFonts w:cstheme="minorHAnsi"/>
        </w:rPr>
      </w:pPr>
    </w:p>
    <w:p w:rsidR="0090350C" w:rsidRPr="004F36AC" w:rsidRDefault="0090350C" w:rsidP="0090350C">
      <w:pPr>
        <w:pStyle w:val="Kop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300" w:lineRule="atLeast"/>
        <w:jc w:val="center"/>
        <w:rPr>
          <w:rFonts w:asciiTheme="minorHAnsi" w:hAnsiTheme="minorHAnsi" w:cstheme="minorHAnsi"/>
          <w:b w:val="0"/>
          <w:bCs w:val="0"/>
          <w:sz w:val="16"/>
          <w:szCs w:val="16"/>
        </w:rPr>
      </w:pPr>
      <w:r w:rsidRPr="004F36AC">
        <w:rPr>
          <w:rFonts w:asciiTheme="minorHAnsi" w:hAnsiTheme="minorHAnsi" w:cstheme="minorHAnsi"/>
          <w:b w:val="0"/>
          <w:bCs w:val="0"/>
          <w:sz w:val="16"/>
          <w:szCs w:val="16"/>
        </w:rPr>
        <w:t>1 DECEMBER 1975. - Koninklijk besluit houdende algemeen reglement op de politie van het wegverkeer en van het gebruik van de openbare weg.</w:t>
      </w:r>
      <w:r w:rsidRPr="004F36AC">
        <w:rPr>
          <w:rFonts w:asciiTheme="minorHAnsi" w:hAnsiTheme="minorHAnsi" w:cstheme="minorHAnsi"/>
          <w:b w:val="0"/>
          <w:bCs w:val="0"/>
          <w:sz w:val="16"/>
          <w:szCs w:val="16"/>
        </w:rPr>
        <w:br/>
        <w:t>[BS 09.12.1975]</w:t>
      </w:r>
    </w:p>
    <w:p w:rsidR="0090350C" w:rsidRPr="004F36AC" w:rsidRDefault="0090350C" w:rsidP="0090350C">
      <w:pPr>
        <w:pStyle w:val="Kop3"/>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300" w:lineRule="atLeast"/>
        <w:jc w:val="center"/>
        <w:rPr>
          <w:rFonts w:asciiTheme="minorHAnsi" w:hAnsiTheme="minorHAnsi" w:cstheme="minorHAnsi"/>
          <w:b w:val="0"/>
          <w:bCs w:val="0"/>
          <w:sz w:val="16"/>
          <w:szCs w:val="16"/>
        </w:rPr>
      </w:pPr>
      <w:r w:rsidRPr="004F36AC">
        <w:rPr>
          <w:rFonts w:asciiTheme="minorHAnsi" w:hAnsiTheme="minorHAnsi" w:cstheme="minorHAnsi"/>
          <w:b w:val="0"/>
          <w:bCs w:val="0"/>
          <w:sz w:val="16"/>
          <w:szCs w:val="16"/>
        </w:rPr>
        <w:t>Titel II: Regels voor het gebruik van de openbare weg</w:t>
      </w:r>
    </w:p>
    <w:p w:rsidR="0090350C" w:rsidRPr="004F36AC" w:rsidRDefault="0090350C" w:rsidP="0090350C">
      <w:pPr>
        <w:pStyle w:val="Kop4"/>
        <w:pBdr>
          <w:top w:val="single" w:sz="4" w:space="1" w:color="auto"/>
          <w:left w:val="single" w:sz="4" w:space="4" w:color="auto"/>
          <w:bottom w:val="single" w:sz="4" w:space="1" w:color="auto"/>
          <w:right w:val="single" w:sz="4" w:space="4" w:color="auto"/>
        </w:pBdr>
        <w:shd w:val="clear" w:color="auto" w:fill="FFFFFF"/>
        <w:spacing w:before="150" w:beforeAutospacing="0" w:after="150" w:afterAutospacing="0" w:line="240" w:lineRule="atLeast"/>
        <w:rPr>
          <w:rFonts w:asciiTheme="minorHAnsi" w:hAnsiTheme="minorHAnsi" w:cstheme="minorHAnsi"/>
          <w:b w:val="0"/>
          <w:bCs w:val="0"/>
          <w:sz w:val="16"/>
          <w:szCs w:val="16"/>
        </w:rPr>
      </w:pPr>
      <w:r w:rsidRPr="004F36AC">
        <w:rPr>
          <w:rFonts w:asciiTheme="minorHAnsi" w:hAnsiTheme="minorHAnsi" w:cstheme="minorHAnsi"/>
          <w:b w:val="0"/>
          <w:bCs w:val="0"/>
          <w:sz w:val="16"/>
          <w:szCs w:val="16"/>
        </w:rPr>
        <w:t>Artikel 43. Fietsers en bromfietsers</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Style w:val="Zwaar"/>
          <w:rFonts w:asciiTheme="minorHAnsi" w:hAnsiTheme="minorHAnsi" w:cstheme="minorHAnsi"/>
          <w:sz w:val="16"/>
          <w:szCs w:val="16"/>
        </w:rPr>
        <w:t>43.1.</w:t>
      </w:r>
      <w:r w:rsidRPr="004F36AC">
        <w:rPr>
          <w:rFonts w:asciiTheme="minorHAnsi" w:hAnsiTheme="minorHAnsi" w:cstheme="minorHAnsi"/>
          <w:sz w:val="16"/>
          <w:szCs w:val="16"/>
        </w:rPr>
        <w:t> Het is de fietsers en bromfietsers verboden te rijden :</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Style w:val="Zwaar"/>
          <w:rFonts w:asciiTheme="minorHAnsi" w:hAnsiTheme="minorHAnsi" w:cstheme="minorHAnsi"/>
          <w:sz w:val="16"/>
          <w:szCs w:val="16"/>
        </w:rPr>
        <w:t>1°</w:t>
      </w:r>
      <w:r w:rsidRPr="004F36AC">
        <w:rPr>
          <w:rFonts w:asciiTheme="minorHAnsi" w:hAnsiTheme="minorHAnsi" w:cstheme="minorHAnsi"/>
          <w:sz w:val="16"/>
          <w:szCs w:val="16"/>
        </w:rPr>
        <w:t> zonder het stuur vast te houden;</w:t>
      </w:r>
      <w:r w:rsidRPr="004F36AC">
        <w:rPr>
          <w:rFonts w:asciiTheme="minorHAnsi" w:hAnsiTheme="minorHAnsi" w:cstheme="minorHAnsi"/>
          <w:sz w:val="16"/>
          <w:szCs w:val="16"/>
        </w:rPr>
        <w:br/>
      </w:r>
      <w:r w:rsidRPr="004F36AC">
        <w:rPr>
          <w:rStyle w:val="Zwaar"/>
          <w:rFonts w:asciiTheme="minorHAnsi" w:hAnsiTheme="minorHAnsi" w:cstheme="minorHAnsi"/>
          <w:sz w:val="16"/>
          <w:szCs w:val="16"/>
        </w:rPr>
        <w:t>2°</w:t>
      </w:r>
      <w:r w:rsidRPr="004F36AC">
        <w:rPr>
          <w:rFonts w:asciiTheme="minorHAnsi" w:hAnsiTheme="minorHAnsi" w:cstheme="minorHAnsi"/>
          <w:sz w:val="16"/>
          <w:szCs w:val="16"/>
        </w:rPr>
        <w:t> zonder de voeten op de pedalen of op de voetsteunen te hebben;</w:t>
      </w:r>
      <w:r w:rsidRPr="004F36AC">
        <w:rPr>
          <w:rFonts w:asciiTheme="minorHAnsi" w:hAnsiTheme="minorHAnsi" w:cstheme="minorHAnsi"/>
          <w:sz w:val="16"/>
          <w:szCs w:val="16"/>
        </w:rPr>
        <w:br/>
      </w:r>
      <w:r w:rsidRPr="004F36AC">
        <w:rPr>
          <w:rStyle w:val="Zwaar"/>
          <w:rFonts w:asciiTheme="minorHAnsi" w:hAnsiTheme="minorHAnsi" w:cstheme="minorHAnsi"/>
          <w:sz w:val="16"/>
          <w:szCs w:val="16"/>
        </w:rPr>
        <w:t>3°</w:t>
      </w:r>
      <w:r w:rsidRPr="004F36AC">
        <w:rPr>
          <w:rFonts w:asciiTheme="minorHAnsi" w:hAnsiTheme="minorHAnsi" w:cstheme="minorHAnsi"/>
          <w:sz w:val="16"/>
          <w:szCs w:val="16"/>
        </w:rPr>
        <w:t> door zich te laten voorttrekken;</w:t>
      </w:r>
      <w:r w:rsidRPr="004F36AC">
        <w:rPr>
          <w:rFonts w:asciiTheme="minorHAnsi" w:hAnsiTheme="minorHAnsi" w:cstheme="minorHAnsi"/>
          <w:sz w:val="16"/>
          <w:szCs w:val="16"/>
        </w:rPr>
        <w:br/>
      </w:r>
      <w:r w:rsidRPr="004F36AC">
        <w:rPr>
          <w:rStyle w:val="Zwaar"/>
          <w:rFonts w:asciiTheme="minorHAnsi" w:hAnsiTheme="minorHAnsi" w:cstheme="minorHAnsi"/>
          <w:sz w:val="16"/>
          <w:szCs w:val="16"/>
        </w:rPr>
        <w:t>4°</w:t>
      </w:r>
      <w:r w:rsidRPr="004F36AC">
        <w:rPr>
          <w:rFonts w:asciiTheme="minorHAnsi" w:hAnsiTheme="minorHAnsi" w:cstheme="minorHAnsi"/>
          <w:sz w:val="16"/>
          <w:szCs w:val="16"/>
        </w:rPr>
        <w:t> terwijl zij een dier aan het leizeel houden.</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Style w:val="Zwaar"/>
          <w:rFonts w:asciiTheme="minorHAnsi" w:hAnsiTheme="minorHAnsi" w:cstheme="minorHAnsi"/>
          <w:sz w:val="16"/>
          <w:szCs w:val="16"/>
        </w:rPr>
        <w:t>43.2</w:t>
      </w:r>
      <w:r w:rsidRPr="004F36AC">
        <w:rPr>
          <w:rFonts w:asciiTheme="minorHAnsi" w:hAnsiTheme="minorHAnsi" w:cstheme="minorHAnsi"/>
          <w:sz w:val="16"/>
          <w:szCs w:val="16"/>
        </w:rPr>
        <w:t>. De fietsers die de rijbaan volgen, mogen met twee naast elkaar rijden, behalve wanneer het kruisen niet mogelijk is. Buiten de bebouwde kom moeten zij bovendien achter elkaar rijden bij het naderen van een achteropkomend voertuig.</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Fonts w:asciiTheme="minorHAnsi" w:hAnsiTheme="minorHAnsi" w:cstheme="minorHAnsi"/>
          <w:sz w:val="16"/>
          <w:szCs w:val="16"/>
        </w:rPr>
        <w:t>Wanneer fietsers de rijstrook die voorbehouden is aan voertuigen van geregelde openbare diensten en aan voertuigen bestemd voor het ophalen van leerlingen of de bijzondere overrijdbare bedding mogen volgen, moeten zij achter elkaar rijden.</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Fonts w:asciiTheme="minorHAnsi" w:hAnsiTheme="minorHAnsi" w:cstheme="minorHAnsi"/>
          <w:sz w:val="16"/>
          <w:szCs w:val="16"/>
        </w:rPr>
        <w:t>Fietsers moeten achter elkaar rijden wanneer een aanhangwagen aan een fiets gekoppeld is.</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Fonts w:asciiTheme="minorHAnsi" w:hAnsiTheme="minorHAnsi" w:cstheme="minorHAnsi"/>
          <w:sz w:val="16"/>
          <w:szCs w:val="16"/>
        </w:rPr>
        <w:t>De gebruikers van het fietspad mogen elkaar noch hinderen, noch in gevaar brengen, noch een gevaarlijk gedrag vertonen ten opzichte van de andere weggebruikers.</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Fonts w:asciiTheme="minorHAnsi" w:hAnsiTheme="minorHAnsi" w:cstheme="minorHAnsi"/>
          <w:sz w:val="16"/>
          <w:szCs w:val="16"/>
        </w:rPr>
        <w:t>Wanneer bromfietsers de bijzondere overrijdbare bedding mogen volgen, moeten zij achter elkaar rijden.</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Style w:val="Zwaar"/>
          <w:rFonts w:asciiTheme="minorHAnsi" w:hAnsiTheme="minorHAnsi" w:cstheme="minorHAnsi"/>
          <w:sz w:val="16"/>
          <w:szCs w:val="16"/>
        </w:rPr>
        <w:t>43.3.</w:t>
      </w:r>
      <w:r w:rsidRPr="004F36AC">
        <w:rPr>
          <w:rFonts w:asciiTheme="minorHAnsi" w:hAnsiTheme="minorHAnsi" w:cstheme="minorHAnsi"/>
          <w:sz w:val="16"/>
          <w:szCs w:val="16"/>
        </w:rPr>
        <w:t> Wanneer er een oversteekplaats voor fietsers en bestuurders van tweewielige bromfietsen is, moeten de fietsers en de bestuurders van tweewielige bromfietsen die zich op het fietspad bevinden deze gebruiken.</w:t>
      </w:r>
    </w:p>
    <w:p w:rsidR="0090350C" w:rsidRPr="004F36AC" w:rsidRDefault="0090350C" w:rsidP="0090350C">
      <w:pPr>
        <w:pStyle w:val="Normaalweb"/>
        <w:pBdr>
          <w:top w:val="single" w:sz="4" w:space="1" w:color="auto"/>
          <w:left w:val="single" w:sz="4" w:space="4" w:color="auto"/>
          <w:bottom w:val="single" w:sz="4" w:space="1" w:color="auto"/>
          <w:right w:val="single" w:sz="4" w:space="4" w:color="auto"/>
        </w:pBdr>
        <w:shd w:val="clear" w:color="auto" w:fill="FFFFFF"/>
        <w:spacing w:before="225" w:beforeAutospacing="0" w:after="225" w:afterAutospacing="0"/>
        <w:rPr>
          <w:rFonts w:asciiTheme="minorHAnsi" w:hAnsiTheme="minorHAnsi" w:cstheme="minorHAnsi"/>
          <w:sz w:val="16"/>
          <w:szCs w:val="16"/>
        </w:rPr>
      </w:pPr>
      <w:r w:rsidRPr="004F36AC">
        <w:rPr>
          <w:rFonts w:asciiTheme="minorHAnsi" w:hAnsiTheme="minorHAnsi" w:cstheme="minorHAnsi"/>
          <w:sz w:val="16"/>
          <w:szCs w:val="16"/>
        </w:rPr>
        <w:t>Zij mogen zich slechts voorzichtig op de oversteekplaats begeven met inachtneming van de naderende voertuigen.</w:t>
      </w:r>
    </w:p>
    <w:p w:rsidR="0090350C" w:rsidRPr="00A145EE" w:rsidRDefault="0090350C" w:rsidP="0090350C">
      <w:pPr>
        <w:rPr>
          <w:rFonts w:cstheme="minorHAnsi"/>
        </w:rPr>
      </w:pP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150" w:after="150" w:line="300" w:lineRule="atLeast"/>
        <w:jc w:val="center"/>
        <w:outlineLvl w:val="2"/>
        <w:rPr>
          <w:rFonts w:eastAsia="Times New Roman" w:cstheme="minorHAnsi"/>
          <w:sz w:val="16"/>
          <w:szCs w:val="16"/>
          <w:lang w:eastAsia="nl-NL"/>
        </w:rPr>
      </w:pPr>
      <w:r w:rsidRPr="00330745">
        <w:rPr>
          <w:rFonts w:eastAsia="Times New Roman" w:cstheme="minorHAnsi"/>
          <w:sz w:val="16"/>
          <w:szCs w:val="16"/>
          <w:lang w:eastAsia="nl-NL"/>
        </w:rPr>
        <w:t>1 DECEMBER 1975. - Koninklijk besluit houdende algemeen reglement op de politie van het wegverkeer en van het gebruik van de openbare weg.</w:t>
      </w:r>
      <w:r w:rsidRPr="00330745">
        <w:rPr>
          <w:rFonts w:eastAsia="Times New Roman" w:cstheme="minorHAnsi"/>
          <w:sz w:val="16"/>
          <w:szCs w:val="16"/>
          <w:lang w:eastAsia="nl-NL"/>
        </w:rPr>
        <w:br/>
        <w:t>[BS 09.12.1975]</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150" w:after="150" w:line="300" w:lineRule="atLeast"/>
        <w:jc w:val="center"/>
        <w:outlineLvl w:val="2"/>
        <w:rPr>
          <w:rFonts w:eastAsia="Times New Roman" w:cstheme="minorHAnsi"/>
          <w:sz w:val="16"/>
          <w:szCs w:val="16"/>
          <w:lang w:eastAsia="nl-NL"/>
        </w:rPr>
      </w:pPr>
      <w:r w:rsidRPr="00330745">
        <w:rPr>
          <w:rFonts w:eastAsia="Times New Roman" w:cstheme="minorHAnsi"/>
          <w:sz w:val="16"/>
          <w:szCs w:val="16"/>
          <w:lang w:eastAsia="nl-NL"/>
        </w:rPr>
        <w:t>Titel II: Regels voor het gebruik van de openbare weg</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150" w:after="150" w:line="240" w:lineRule="atLeast"/>
        <w:outlineLvl w:val="3"/>
        <w:rPr>
          <w:rFonts w:eastAsia="Times New Roman" w:cstheme="minorHAnsi"/>
          <w:sz w:val="16"/>
          <w:szCs w:val="16"/>
          <w:lang w:eastAsia="nl-NL"/>
        </w:rPr>
      </w:pPr>
      <w:r w:rsidRPr="00330745">
        <w:rPr>
          <w:rFonts w:eastAsia="Times New Roman" w:cstheme="minorHAnsi"/>
          <w:sz w:val="16"/>
          <w:szCs w:val="16"/>
          <w:lang w:eastAsia="nl-NL"/>
        </w:rPr>
        <w:t>Artikel 43bis. Fietsers in groep</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43bis.1.</w:t>
      </w:r>
      <w:r w:rsidRPr="00330745">
        <w:rPr>
          <w:rFonts w:eastAsia="Times New Roman" w:cstheme="minorHAnsi"/>
          <w:sz w:val="16"/>
          <w:szCs w:val="16"/>
          <w:lang w:eastAsia="nl-NL"/>
        </w:rPr>
        <w:t> Dit artikel is slechts van toepassing op groepen van 15 tot 150 fietsers. De groepen van meer dan 50 deelnemers moeten worden vergezeld door ten minste twee wegkapiteins. De groepen van 15 tot 50 deelnemers mogen worden vergezeld door ten minste twee wegkapiteins.</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43bis.2.1.</w:t>
      </w:r>
      <w:r w:rsidRPr="00330745">
        <w:rPr>
          <w:rFonts w:eastAsia="Times New Roman" w:cstheme="minorHAnsi"/>
          <w:sz w:val="16"/>
          <w:szCs w:val="16"/>
          <w:lang w:eastAsia="nl-NL"/>
        </w:rPr>
        <w:t> De wielertoeristen die in een groep van ten minste 15 tot ten hoogste 50 deelnemers rijden, zijn niet verplicht de fietspaden te volgen en zij mogen bestendig met twee naast elkaar op de rijbaan rijden op voorwaarde dat zij gegroepeerd blijven.</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43bis.2.2.</w:t>
      </w:r>
      <w:r w:rsidRPr="00330745">
        <w:rPr>
          <w:rFonts w:eastAsia="Times New Roman" w:cstheme="minorHAnsi"/>
          <w:sz w:val="16"/>
          <w:szCs w:val="16"/>
          <w:lang w:eastAsia="nl-NL"/>
        </w:rPr>
        <w:t> Zij mogen voorafgegaan en gevolgd worden, op een afstand van ongeveer 30 meter, door een begeleidende auto; indien er slechts één begeleidende auto is, moet deze de groep volgen.</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43bis.2.3.</w:t>
      </w:r>
      <w:r w:rsidRPr="00330745">
        <w:rPr>
          <w:rFonts w:eastAsia="Times New Roman" w:cstheme="minorHAnsi"/>
          <w:sz w:val="16"/>
          <w:szCs w:val="16"/>
          <w:lang w:eastAsia="nl-NL"/>
        </w:rPr>
        <w:t> Indien deze groep vergezeld wordt door wegkapiteins, zijn de bepalingen van </w:t>
      </w:r>
      <w:hyperlink r:id="rId8" w:anchor="43bis.3.3.1" w:history="1">
        <w:r w:rsidRPr="00C22E4B">
          <w:rPr>
            <w:rFonts w:eastAsia="Times New Roman" w:cstheme="minorHAnsi"/>
            <w:sz w:val="16"/>
            <w:szCs w:val="16"/>
            <w:lang w:eastAsia="nl-NL"/>
          </w:rPr>
          <w:t>artikel 43bis3.3.1° en 2°</w:t>
        </w:r>
      </w:hyperlink>
      <w:r w:rsidRPr="00330745">
        <w:rPr>
          <w:rFonts w:eastAsia="Times New Roman" w:cstheme="minorHAnsi"/>
          <w:sz w:val="16"/>
          <w:szCs w:val="16"/>
          <w:lang w:eastAsia="nl-NL"/>
        </w:rPr>
        <w:t>van toepassing.</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43bis.3.1.</w:t>
      </w:r>
      <w:r w:rsidRPr="00330745">
        <w:rPr>
          <w:rFonts w:eastAsia="Times New Roman" w:cstheme="minorHAnsi"/>
          <w:sz w:val="16"/>
          <w:szCs w:val="16"/>
          <w:lang w:eastAsia="nl-NL"/>
        </w:rPr>
        <w:t> De fietsers die in een groep van ten minste 51 tot ten hoogste 150 deelnemers rijden, zijn niet verplicht de fietspaden te volgen en zij mogen bestendig met twee naast elkaar op de rijbaan rijden op voorwaarde dat zij gegroepeerd blijven.</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43bis.3.2.</w:t>
      </w:r>
      <w:r w:rsidRPr="00330745">
        <w:rPr>
          <w:rFonts w:eastAsia="Times New Roman" w:cstheme="minorHAnsi"/>
          <w:sz w:val="16"/>
          <w:szCs w:val="16"/>
          <w:lang w:eastAsia="nl-NL"/>
        </w:rPr>
        <w:t> Zij moeten voorafgegaan en gevolgd worden, op een afstand van ongeveer 30 meter, door een begeleidende auto.</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bookmarkStart w:id="1" w:name="43bis.3.3.1"/>
      <w:bookmarkEnd w:id="1"/>
      <w:r w:rsidRPr="00C22E4B">
        <w:rPr>
          <w:rFonts w:eastAsia="Times New Roman" w:cstheme="minorHAnsi"/>
          <w:b/>
          <w:bCs/>
          <w:sz w:val="16"/>
          <w:szCs w:val="16"/>
          <w:lang w:eastAsia="nl-NL"/>
        </w:rPr>
        <w:lastRenderedPageBreak/>
        <w:t>43bis.3.3. 1°</w:t>
      </w:r>
      <w:r w:rsidRPr="00330745">
        <w:rPr>
          <w:rFonts w:eastAsia="Times New Roman" w:cstheme="minorHAnsi"/>
          <w:sz w:val="16"/>
          <w:szCs w:val="16"/>
          <w:lang w:eastAsia="nl-NL"/>
        </w:rPr>
        <w:t> De wegkapiteins waken over het goed verloop van de tocht. Deze wegkapiteins moeten ten minste 21 jaar oud zijn en zij moeten om de linkerarm een band dragen met, horizontaal, de nationale kleuren en, in zwarte letters op de gele strook, het woord "wegkapitein".</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2°</w:t>
      </w:r>
      <w:r w:rsidRPr="00330745">
        <w:rPr>
          <w:rFonts w:eastAsia="Times New Roman" w:cstheme="minorHAnsi"/>
          <w:sz w:val="16"/>
          <w:szCs w:val="16"/>
          <w:lang w:eastAsia="nl-NL"/>
        </w:rPr>
        <w:t> Op de kruispunten waar het verkeer niet geregeld wordt door verkeerslichten, mag ten minste één van de wegkapiteins het verkeer in de dwarswegen stilleggen op de wijze bepaald in </w:t>
      </w:r>
      <w:hyperlink r:id="rId9" w:anchor="41.3.2" w:history="1">
        <w:r w:rsidRPr="00C22E4B">
          <w:rPr>
            <w:rFonts w:eastAsia="Times New Roman" w:cstheme="minorHAnsi"/>
            <w:sz w:val="16"/>
            <w:szCs w:val="16"/>
            <w:lang w:eastAsia="nl-NL"/>
          </w:rPr>
          <w:t>artikel 41.3.2</w:t>
        </w:r>
      </w:hyperlink>
      <w:r w:rsidRPr="00330745">
        <w:rPr>
          <w:rFonts w:eastAsia="Times New Roman" w:cstheme="minorHAnsi"/>
          <w:sz w:val="16"/>
          <w:szCs w:val="16"/>
          <w:lang w:eastAsia="nl-NL"/>
        </w:rPr>
        <w:t>., terwijl de groep met inbegrip van de twee begeleidende voertuigen oversteekt.</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b/>
          <w:bCs/>
          <w:sz w:val="16"/>
          <w:szCs w:val="16"/>
          <w:lang w:eastAsia="nl-NL"/>
        </w:rPr>
        <w:t>43bis.4.</w:t>
      </w:r>
      <w:r w:rsidRPr="00330745">
        <w:rPr>
          <w:rFonts w:eastAsia="Times New Roman" w:cstheme="minorHAnsi"/>
          <w:sz w:val="16"/>
          <w:szCs w:val="16"/>
          <w:lang w:eastAsia="nl-NL"/>
        </w:rPr>
        <w:t> De fietsers die met twee naast elkaar rijden mogen slechts van de rechter rijstrook van de rijbaan gebruik maken; indien de rijbaan niet in rijstroken verdeeld is mogen zij niet meer dan een breedte gelijk aan die van een rijstrook en in geen geval meer dan de helft van de rijbaan in beslag nemen.</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bookmarkStart w:id="2" w:name="43bis.5"/>
      <w:bookmarkEnd w:id="2"/>
      <w:r w:rsidRPr="00C22E4B">
        <w:rPr>
          <w:rFonts w:eastAsia="Times New Roman" w:cstheme="minorHAnsi"/>
          <w:b/>
          <w:bCs/>
          <w:sz w:val="16"/>
          <w:szCs w:val="16"/>
          <w:lang w:eastAsia="nl-NL"/>
        </w:rPr>
        <w:t>43bis.5.</w:t>
      </w:r>
      <w:r w:rsidRPr="00330745">
        <w:rPr>
          <w:rFonts w:eastAsia="Times New Roman" w:cstheme="minorHAnsi"/>
          <w:sz w:val="16"/>
          <w:szCs w:val="16"/>
          <w:lang w:eastAsia="nl-NL"/>
        </w:rPr>
        <w:t> Op het dak van de begeleidende auto's moet een blauw bord aangebracht zijn met de afbeelding van het verkeersbord A51 en eronder het symbool in 't wit van een fiets.</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330745">
        <w:rPr>
          <w:rFonts w:eastAsia="Times New Roman" w:cstheme="minorHAnsi"/>
          <w:sz w:val="16"/>
          <w:szCs w:val="16"/>
          <w:lang w:eastAsia="nl-NL"/>
        </w:rPr>
        <w:t>Dit bord moet op een zodanige wijze aangebracht zijn op het voertuig dat de groep voorafgaat, dat het voor de tegenliggers goed zichtbaar is en, op het achteropkomend voertuig, dat het goed zichtbaar is voor het achteropkomend verkeer.</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C22E4B">
        <w:rPr>
          <w:rFonts w:eastAsia="Times New Roman" w:cstheme="minorHAnsi"/>
          <w:noProof/>
          <w:sz w:val="16"/>
          <w:szCs w:val="16"/>
          <w:lang w:eastAsia="nl-NL"/>
        </w:rPr>
        <w:drawing>
          <wp:inline distT="0" distB="0" distL="0" distR="0" wp14:anchorId="66605E0F" wp14:editId="1A055FBC">
            <wp:extent cx="716280" cy="624840"/>
            <wp:effectExtent l="0" t="0" r="7620" b="3810"/>
            <wp:docPr id="1" name="Afbeelding 1" descr="https://wegcode.be/images/stories/verkeerstekens/A/A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gcode.be/images/stories/verkeerstekens/A/A5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624840"/>
                    </a:xfrm>
                    <a:prstGeom prst="rect">
                      <a:avLst/>
                    </a:prstGeom>
                    <a:noFill/>
                    <a:ln>
                      <a:noFill/>
                    </a:ln>
                  </pic:spPr>
                </pic:pic>
              </a:graphicData>
            </a:graphic>
          </wp:inline>
        </w:drawing>
      </w:r>
      <w:r w:rsidRPr="00330745">
        <w:rPr>
          <w:rFonts w:eastAsia="Times New Roman" w:cstheme="minorHAnsi"/>
          <w:sz w:val="16"/>
          <w:szCs w:val="16"/>
          <w:lang w:eastAsia="nl-NL"/>
        </w:rPr>
        <w:t> A51</w:t>
      </w:r>
    </w:p>
    <w:p w:rsidR="0090350C" w:rsidRPr="00330745" w:rsidRDefault="0090350C" w:rsidP="0090350C">
      <w:pPr>
        <w:pBdr>
          <w:top w:val="single" w:sz="4" w:space="1" w:color="auto"/>
          <w:left w:val="single" w:sz="4" w:space="4" w:color="auto"/>
          <w:bottom w:val="single" w:sz="4" w:space="1" w:color="auto"/>
          <w:right w:val="single" w:sz="4" w:space="4" w:color="auto"/>
        </w:pBdr>
        <w:shd w:val="clear" w:color="auto" w:fill="FFFFFF"/>
        <w:spacing w:before="225" w:after="225" w:line="240" w:lineRule="auto"/>
        <w:rPr>
          <w:rFonts w:eastAsia="Times New Roman" w:cstheme="minorHAnsi"/>
          <w:sz w:val="16"/>
          <w:szCs w:val="16"/>
          <w:lang w:eastAsia="nl-NL"/>
        </w:rPr>
      </w:pPr>
      <w:r w:rsidRPr="00330745">
        <w:rPr>
          <w:rFonts w:eastAsia="Times New Roman" w:cstheme="minorHAnsi"/>
          <w:sz w:val="16"/>
          <w:szCs w:val="16"/>
          <w:lang w:eastAsia="nl-NL"/>
        </w:rPr>
        <w:t>De Minister van Verkeerswezen bepaalt de minimum afmetingen van deze signalisatie.</w:t>
      </w:r>
    </w:p>
    <w:p w:rsidR="0090350C" w:rsidRDefault="0090350C" w:rsidP="00C36748">
      <w:pPr>
        <w:rPr>
          <w:rFonts w:cstheme="minorHAnsi"/>
        </w:rPr>
      </w:pPr>
    </w:p>
    <w:p w:rsidR="0090350C" w:rsidRPr="003A1E1E" w:rsidRDefault="0090350C" w:rsidP="0090350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sz w:val="16"/>
          <w:szCs w:val="16"/>
          <w:lang w:eastAsia="nl-NL"/>
        </w:rPr>
      </w:pPr>
      <w:r w:rsidRPr="003A1E1E">
        <w:rPr>
          <w:rFonts w:eastAsia="Times New Roman" w:cstheme="minorHAnsi"/>
          <w:sz w:val="16"/>
          <w:szCs w:val="16"/>
          <w:lang w:eastAsia="nl-NL"/>
        </w:rPr>
        <w:t>Alcoholgebruik heeft door zijn verdovende werking een </w:t>
      </w:r>
      <w:r w:rsidRPr="003A1E1E">
        <w:rPr>
          <w:rFonts w:eastAsia="Times New Roman" w:cstheme="minorHAnsi"/>
          <w:b/>
          <w:bCs/>
          <w:sz w:val="16"/>
          <w:szCs w:val="16"/>
          <w:lang w:eastAsia="nl-NL"/>
        </w:rPr>
        <w:t>sterk effect op de rijvaardigheid</w:t>
      </w:r>
      <w:r w:rsidRPr="003A1E1E">
        <w:rPr>
          <w:rFonts w:eastAsia="Times New Roman" w:cstheme="minorHAnsi"/>
          <w:sz w:val="16"/>
          <w:szCs w:val="16"/>
          <w:lang w:eastAsia="nl-NL"/>
        </w:rPr>
        <w:t>: </w:t>
      </w:r>
      <w:r w:rsidRPr="003A1E1E">
        <w:rPr>
          <w:rFonts w:eastAsia="Times New Roman" w:cstheme="minorHAnsi"/>
          <w:sz w:val="16"/>
          <w:szCs w:val="16"/>
          <w:lang w:eastAsia="nl-NL"/>
        </w:rPr>
        <w:br/>
        <w:t>• u reageert trager </w:t>
      </w:r>
      <w:r w:rsidRPr="003A1E1E">
        <w:rPr>
          <w:rFonts w:eastAsia="Times New Roman" w:cstheme="minorHAnsi"/>
          <w:sz w:val="16"/>
          <w:szCs w:val="16"/>
          <w:lang w:eastAsia="nl-NL"/>
        </w:rPr>
        <w:br/>
        <w:t>• de concentratie vermindert </w:t>
      </w:r>
      <w:r>
        <w:rPr>
          <w:rFonts w:eastAsia="Times New Roman" w:cstheme="minorHAnsi"/>
          <w:sz w:val="16"/>
          <w:szCs w:val="16"/>
          <w:lang w:eastAsia="nl-NL"/>
        </w:rPr>
        <w:br/>
      </w:r>
      <w:r w:rsidRPr="003A1E1E">
        <w:rPr>
          <w:rFonts w:eastAsia="Times New Roman" w:cstheme="minorHAnsi"/>
          <w:sz w:val="16"/>
          <w:szCs w:val="16"/>
          <w:lang w:eastAsia="nl-NL"/>
        </w:rPr>
        <w:t>• het zicht neemt af ("tunnelzicht", u ziet wazig of dubbel) </w:t>
      </w:r>
      <w:r w:rsidRPr="003A1E1E">
        <w:rPr>
          <w:rFonts w:eastAsia="Times New Roman" w:cstheme="minorHAnsi"/>
          <w:sz w:val="16"/>
          <w:szCs w:val="16"/>
          <w:lang w:eastAsia="nl-NL"/>
        </w:rPr>
        <w:br/>
        <w:t>• uw inschattingsvermogen vermindert</w:t>
      </w:r>
      <w:r w:rsidRPr="003A1E1E">
        <w:rPr>
          <w:rFonts w:eastAsia="Times New Roman" w:cstheme="minorHAnsi"/>
          <w:sz w:val="16"/>
          <w:szCs w:val="16"/>
          <w:lang w:eastAsia="nl-NL"/>
        </w:rPr>
        <w:br/>
        <w:t>Bovendien brengt alcohol u gemakkelijk in een </w:t>
      </w:r>
      <w:r w:rsidRPr="003A1E1E">
        <w:rPr>
          <w:rFonts w:eastAsia="Times New Roman" w:cstheme="minorHAnsi"/>
          <w:b/>
          <w:bCs/>
          <w:sz w:val="16"/>
          <w:szCs w:val="16"/>
          <w:lang w:eastAsia="nl-NL"/>
        </w:rPr>
        <w:t>overmoedige stemming</w:t>
      </w:r>
      <w:r w:rsidRPr="003A1E1E">
        <w:rPr>
          <w:rFonts w:eastAsia="Times New Roman" w:cstheme="minorHAnsi"/>
          <w:sz w:val="16"/>
          <w:szCs w:val="16"/>
          <w:lang w:eastAsia="nl-NL"/>
        </w:rPr>
        <w:t>, waardoor u meer risico's neemt en uw rijstijl agressiever kan worden. </w:t>
      </w:r>
      <w:r>
        <w:rPr>
          <w:rFonts w:eastAsia="Times New Roman" w:cstheme="minorHAnsi"/>
          <w:sz w:val="16"/>
          <w:szCs w:val="16"/>
          <w:lang w:eastAsia="nl-NL"/>
        </w:rPr>
        <w:br/>
      </w:r>
      <w:r w:rsidRPr="003A1E1E">
        <w:rPr>
          <w:rFonts w:eastAsia="Times New Roman" w:cstheme="minorHAnsi"/>
          <w:sz w:val="16"/>
          <w:szCs w:val="16"/>
          <w:lang w:eastAsia="nl-NL"/>
        </w:rPr>
        <w:br/>
      </w:r>
      <w:r w:rsidRPr="003A1E1E">
        <w:rPr>
          <w:rFonts w:eastAsia="Times New Roman" w:cstheme="minorHAnsi"/>
          <w:b/>
          <w:bCs/>
          <w:sz w:val="16"/>
          <w:szCs w:val="16"/>
          <w:lang w:eastAsia="nl-NL"/>
        </w:rPr>
        <w:t>Hoeveel mag u gedronken hebben om nog te mogen rijden?</w:t>
      </w:r>
      <w:r w:rsidRPr="003A1E1E">
        <w:rPr>
          <w:rFonts w:eastAsia="Times New Roman" w:cstheme="minorHAnsi"/>
          <w:sz w:val="16"/>
          <w:szCs w:val="16"/>
          <w:lang w:eastAsia="nl-NL"/>
        </w:rPr>
        <w:t> </w:t>
      </w:r>
      <w:r w:rsidRPr="003A1E1E">
        <w:rPr>
          <w:rFonts w:eastAsia="Times New Roman" w:cstheme="minorHAnsi"/>
          <w:sz w:val="16"/>
          <w:szCs w:val="16"/>
          <w:lang w:eastAsia="nl-NL"/>
        </w:rPr>
        <w:br/>
        <w:t>Er zijn twee </w:t>
      </w:r>
      <w:r w:rsidRPr="003A1E1E">
        <w:rPr>
          <w:rFonts w:eastAsia="Times New Roman" w:cstheme="minorHAnsi"/>
          <w:b/>
          <w:bCs/>
          <w:sz w:val="16"/>
          <w:szCs w:val="16"/>
          <w:lang w:eastAsia="nl-NL"/>
        </w:rPr>
        <w:t>strafbare drempels</w:t>
      </w:r>
      <w:r w:rsidRPr="003A1E1E">
        <w:rPr>
          <w:rFonts w:eastAsia="Times New Roman" w:cstheme="minorHAnsi"/>
          <w:sz w:val="16"/>
          <w:szCs w:val="16"/>
          <w:lang w:eastAsia="nl-NL"/>
        </w:rPr>
        <w:t>:</w:t>
      </w:r>
    </w:p>
    <w:tbl>
      <w:tblPr>
        <w:tblW w:w="5000" w:type="pct"/>
        <w:tblCellSpacing w:w="0" w:type="dxa"/>
        <w:tblBorders>
          <w:top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528"/>
        <w:gridCol w:w="4528"/>
      </w:tblGrid>
      <w:tr w:rsidR="0090350C" w:rsidRPr="00CD02AA" w:rsidTr="009D616E">
        <w:trPr>
          <w:trHeight w:val="310"/>
          <w:tblCellSpacing w:w="0" w:type="dxa"/>
        </w:trPr>
        <w:tc>
          <w:tcPr>
            <w:tcW w:w="4260" w:type="dxa"/>
            <w:tcBorders>
              <w:top w:val="single" w:sz="6" w:space="0" w:color="FFFFFF"/>
              <w:left w:val="single" w:sz="6" w:space="0" w:color="DDDDDD"/>
              <w:bottom w:val="single" w:sz="6" w:space="0" w:color="DDDDDD"/>
              <w:right w:val="single" w:sz="6" w:space="0" w:color="FFFFFF"/>
            </w:tcBorders>
            <w:shd w:val="clear" w:color="auto" w:fill="FFFFFF"/>
            <w:tcMar>
              <w:top w:w="150" w:type="dxa"/>
              <w:left w:w="150" w:type="dxa"/>
              <w:bottom w:w="150" w:type="dxa"/>
              <w:right w:w="150" w:type="dxa"/>
            </w:tcMar>
            <w:hideMark/>
          </w:tcPr>
          <w:p w:rsidR="0090350C" w:rsidRPr="003A1E1E" w:rsidRDefault="0090350C" w:rsidP="009D616E">
            <w:pPr>
              <w:pBdr>
                <w:top w:val="single" w:sz="4" w:space="1" w:color="auto"/>
                <w:left w:val="single" w:sz="4" w:space="4" w:color="auto"/>
                <w:bottom w:val="single" w:sz="4" w:space="1" w:color="auto"/>
                <w:right w:val="single" w:sz="4" w:space="4" w:color="auto"/>
              </w:pBdr>
              <w:spacing w:after="0" w:line="240" w:lineRule="atLeast"/>
              <w:jc w:val="center"/>
              <w:rPr>
                <w:rFonts w:eastAsia="Times New Roman" w:cstheme="minorHAnsi"/>
                <w:sz w:val="16"/>
                <w:szCs w:val="16"/>
                <w:lang w:eastAsia="nl-NL"/>
              </w:rPr>
            </w:pPr>
            <w:r w:rsidRPr="00CD02AA">
              <w:rPr>
                <w:rFonts w:eastAsia="Times New Roman" w:cstheme="minorHAnsi"/>
                <w:b/>
                <w:bCs/>
                <w:sz w:val="16"/>
                <w:szCs w:val="16"/>
                <w:lang w:eastAsia="nl-NL"/>
              </w:rPr>
              <w:t>Bloed (g/l of promille)</w:t>
            </w:r>
          </w:p>
        </w:tc>
        <w:tc>
          <w:tcPr>
            <w:tcW w:w="4260" w:type="dxa"/>
            <w:tcBorders>
              <w:top w:val="single" w:sz="6" w:space="0" w:color="FFFFFF"/>
              <w:left w:val="single" w:sz="6" w:space="0" w:color="DDDDDD"/>
              <w:bottom w:val="single" w:sz="6" w:space="0" w:color="DDDDDD"/>
              <w:right w:val="single" w:sz="6" w:space="0" w:color="FFFFFF"/>
            </w:tcBorders>
            <w:shd w:val="clear" w:color="auto" w:fill="FFFFFF"/>
            <w:tcMar>
              <w:top w:w="150" w:type="dxa"/>
              <w:left w:w="150" w:type="dxa"/>
              <w:bottom w:w="150" w:type="dxa"/>
              <w:right w:w="150" w:type="dxa"/>
            </w:tcMar>
            <w:hideMark/>
          </w:tcPr>
          <w:p w:rsidR="0090350C" w:rsidRPr="003A1E1E" w:rsidRDefault="0090350C" w:rsidP="009D616E">
            <w:pPr>
              <w:pBdr>
                <w:top w:val="single" w:sz="4" w:space="1" w:color="auto"/>
                <w:left w:val="single" w:sz="4" w:space="4" w:color="auto"/>
                <w:bottom w:val="single" w:sz="4" w:space="1" w:color="auto"/>
                <w:right w:val="single" w:sz="4" w:space="4" w:color="auto"/>
              </w:pBdr>
              <w:spacing w:after="0" w:line="240" w:lineRule="atLeast"/>
              <w:jc w:val="center"/>
              <w:rPr>
                <w:rFonts w:eastAsia="Times New Roman" w:cstheme="minorHAnsi"/>
                <w:sz w:val="16"/>
                <w:szCs w:val="16"/>
                <w:lang w:eastAsia="nl-NL"/>
              </w:rPr>
            </w:pPr>
            <w:r w:rsidRPr="00CD02AA">
              <w:rPr>
                <w:rFonts w:eastAsia="Times New Roman" w:cstheme="minorHAnsi"/>
                <w:b/>
                <w:bCs/>
                <w:sz w:val="16"/>
                <w:szCs w:val="16"/>
                <w:lang w:eastAsia="nl-NL"/>
              </w:rPr>
              <w:t>Uitgeademde lucht (mg/l)</w:t>
            </w:r>
          </w:p>
        </w:tc>
      </w:tr>
      <w:tr w:rsidR="0090350C" w:rsidRPr="00CD02AA" w:rsidTr="009D616E">
        <w:trPr>
          <w:trHeight w:val="376"/>
          <w:tblCellSpacing w:w="0" w:type="dxa"/>
        </w:trPr>
        <w:tc>
          <w:tcPr>
            <w:tcW w:w="4260" w:type="dxa"/>
            <w:tcBorders>
              <w:top w:val="single" w:sz="6" w:space="0" w:color="FFFFFF"/>
              <w:left w:val="single" w:sz="6" w:space="0" w:color="DDDDDD"/>
              <w:bottom w:val="single" w:sz="6" w:space="0" w:color="DDDDDD"/>
              <w:right w:val="single" w:sz="6" w:space="0" w:color="FFFFFF"/>
            </w:tcBorders>
            <w:shd w:val="clear" w:color="auto" w:fill="FFFFFF"/>
            <w:tcMar>
              <w:top w:w="150" w:type="dxa"/>
              <w:left w:w="150" w:type="dxa"/>
              <w:bottom w:w="150" w:type="dxa"/>
              <w:right w:w="150" w:type="dxa"/>
            </w:tcMar>
            <w:hideMark/>
          </w:tcPr>
          <w:p w:rsidR="0090350C" w:rsidRPr="003A1E1E" w:rsidRDefault="0090350C" w:rsidP="00AC5882">
            <w:pPr>
              <w:pBdr>
                <w:top w:val="single" w:sz="4" w:space="1" w:color="auto"/>
                <w:left w:val="single" w:sz="4" w:space="4" w:color="auto"/>
                <w:bottom w:val="single" w:sz="4" w:space="1" w:color="auto"/>
                <w:right w:val="single" w:sz="4" w:space="4" w:color="auto"/>
              </w:pBdr>
              <w:spacing w:after="300" w:line="240" w:lineRule="atLeast"/>
              <w:rPr>
                <w:rFonts w:eastAsia="Times New Roman" w:cstheme="minorHAnsi"/>
                <w:sz w:val="16"/>
                <w:szCs w:val="16"/>
                <w:lang w:eastAsia="nl-NL"/>
              </w:rPr>
            </w:pPr>
            <w:r w:rsidRPr="003A1E1E">
              <w:rPr>
                <w:rFonts w:eastAsia="Times New Roman" w:cstheme="minorHAnsi"/>
                <w:sz w:val="16"/>
                <w:szCs w:val="16"/>
                <w:lang w:eastAsia="nl-NL"/>
              </w:rPr>
              <w:t>0,5</w:t>
            </w:r>
          </w:p>
        </w:tc>
        <w:tc>
          <w:tcPr>
            <w:tcW w:w="4260" w:type="dxa"/>
            <w:tcBorders>
              <w:top w:val="single" w:sz="6" w:space="0" w:color="FFFFFF"/>
              <w:left w:val="single" w:sz="6" w:space="0" w:color="DDDDDD"/>
              <w:bottom w:val="single" w:sz="6" w:space="0" w:color="DDDDDD"/>
              <w:right w:val="single" w:sz="6" w:space="0" w:color="FFFFFF"/>
            </w:tcBorders>
            <w:shd w:val="clear" w:color="auto" w:fill="FFFFFF"/>
            <w:tcMar>
              <w:top w:w="150" w:type="dxa"/>
              <w:left w:w="150" w:type="dxa"/>
              <w:bottom w:w="150" w:type="dxa"/>
              <w:right w:w="150" w:type="dxa"/>
            </w:tcMar>
            <w:hideMark/>
          </w:tcPr>
          <w:p w:rsidR="0090350C" w:rsidRPr="003A1E1E" w:rsidRDefault="0090350C" w:rsidP="00AC5882">
            <w:pPr>
              <w:pBdr>
                <w:top w:val="single" w:sz="4" w:space="1" w:color="auto"/>
                <w:left w:val="single" w:sz="4" w:space="4" w:color="auto"/>
                <w:bottom w:val="single" w:sz="4" w:space="1" w:color="auto"/>
                <w:right w:val="single" w:sz="4" w:space="4" w:color="auto"/>
              </w:pBdr>
              <w:spacing w:after="300" w:line="240" w:lineRule="atLeast"/>
              <w:rPr>
                <w:rFonts w:eastAsia="Times New Roman" w:cstheme="minorHAnsi"/>
                <w:sz w:val="16"/>
                <w:szCs w:val="16"/>
                <w:lang w:eastAsia="nl-NL"/>
              </w:rPr>
            </w:pPr>
            <w:r w:rsidRPr="003A1E1E">
              <w:rPr>
                <w:rFonts w:eastAsia="Times New Roman" w:cstheme="minorHAnsi"/>
                <w:sz w:val="16"/>
                <w:szCs w:val="16"/>
                <w:lang w:eastAsia="nl-NL"/>
              </w:rPr>
              <w:t>0,22</w:t>
            </w:r>
          </w:p>
        </w:tc>
      </w:tr>
      <w:tr w:rsidR="0090350C" w:rsidRPr="00CD02AA" w:rsidTr="00AC5882">
        <w:trPr>
          <w:tblCellSpacing w:w="0" w:type="dxa"/>
        </w:trPr>
        <w:tc>
          <w:tcPr>
            <w:tcW w:w="4260" w:type="dxa"/>
            <w:tcBorders>
              <w:top w:val="single" w:sz="6" w:space="0" w:color="FFFFFF"/>
              <w:left w:val="single" w:sz="6" w:space="0" w:color="DDDDDD"/>
              <w:bottom w:val="single" w:sz="6" w:space="0" w:color="DDDDDD"/>
              <w:right w:val="single" w:sz="6" w:space="0" w:color="FFFFFF"/>
            </w:tcBorders>
            <w:shd w:val="clear" w:color="auto" w:fill="FFFFFF"/>
            <w:tcMar>
              <w:top w:w="150" w:type="dxa"/>
              <w:left w:w="150" w:type="dxa"/>
              <w:bottom w:w="150" w:type="dxa"/>
              <w:right w:w="150" w:type="dxa"/>
            </w:tcMar>
            <w:hideMark/>
          </w:tcPr>
          <w:p w:rsidR="0090350C" w:rsidRPr="003A1E1E" w:rsidRDefault="0090350C" w:rsidP="00AC5882">
            <w:pPr>
              <w:pBdr>
                <w:top w:val="single" w:sz="4" w:space="1" w:color="auto"/>
                <w:left w:val="single" w:sz="4" w:space="4" w:color="auto"/>
                <w:bottom w:val="single" w:sz="4" w:space="1" w:color="auto"/>
                <w:right w:val="single" w:sz="4" w:space="4" w:color="auto"/>
              </w:pBdr>
              <w:spacing w:after="300" w:line="240" w:lineRule="atLeast"/>
              <w:rPr>
                <w:rFonts w:eastAsia="Times New Roman" w:cstheme="minorHAnsi"/>
                <w:sz w:val="16"/>
                <w:szCs w:val="16"/>
                <w:lang w:eastAsia="nl-NL"/>
              </w:rPr>
            </w:pPr>
            <w:r w:rsidRPr="003A1E1E">
              <w:rPr>
                <w:rFonts w:eastAsia="Times New Roman" w:cstheme="minorHAnsi"/>
                <w:sz w:val="16"/>
                <w:szCs w:val="16"/>
                <w:lang w:eastAsia="nl-NL"/>
              </w:rPr>
              <w:t>0,8</w:t>
            </w:r>
          </w:p>
        </w:tc>
        <w:tc>
          <w:tcPr>
            <w:tcW w:w="4260" w:type="dxa"/>
            <w:tcBorders>
              <w:top w:val="single" w:sz="6" w:space="0" w:color="FFFFFF"/>
              <w:left w:val="single" w:sz="6" w:space="0" w:color="DDDDDD"/>
              <w:bottom w:val="single" w:sz="6" w:space="0" w:color="DDDDDD"/>
              <w:right w:val="single" w:sz="6" w:space="0" w:color="FFFFFF"/>
            </w:tcBorders>
            <w:shd w:val="clear" w:color="auto" w:fill="FFFFFF"/>
            <w:tcMar>
              <w:top w:w="150" w:type="dxa"/>
              <w:left w:w="150" w:type="dxa"/>
              <w:bottom w:w="150" w:type="dxa"/>
              <w:right w:w="150" w:type="dxa"/>
            </w:tcMar>
            <w:hideMark/>
          </w:tcPr>
          <w:p w:rsidR="0090350C" w:rsidRPr="003A1E1E" w:rsidRDefault="0090350C" w:rsidP="00AC5882">
            <w:pPr>
              <w:pBdr>
                <w:top w:val="single" w:sz="4" w:space="1" w:color="auto"/>
                <w:left w:val="single" w:sz="4" w:space="4" w:color="auto"/>
                <w:bottom w:val="single" w:sz="4" w:space="1" w:color="auto"/>
                <w:right w:val="single" w:sz="4" w:space="4" w:color="auto"/>
              </w:pBdr>
              <w:spacing w:after="300" w:line="240" w:lineRule="atLeast"/>
              <w:rPr>
                <w:rFonts w:eastAsia="Times New Roman" w:cstheme="minorHAnsi"/>
                <w:sz w:val="16"/>
                <w:szCs w:val="16"/>
                <w:lang w:eastAsia="nl-NL"/>
              </w:rPr>
            </w:pPr>
            <w:r w:rsidRPr="003A1E1E">
              <w:rPr>
                <w:rFonts w:eastAsia="Times New Roman" w:cstheme="minorHAnsi"/>
                <w:sz w:val="16"/>
                <w:szCs w:val="16"/>
                <w:lang w:eastAsia="nl-NL"/>
              </w:rPr>
              <w:t>0,35</w:t>
            </w:r>
          </w:p>
        </w:tc>
      </w:tr>
    </w:tbl>
    <w:p w:rsidR="0090350C" w:rsidRPr="003A1E1E" w:rsidRDefault="0090350C" w:rsidP="0090350C">
      <w:p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theme="minorHAnsi"/>
          <w:sz w:val="16"/>
          <w:szCs w:val="16"/>
          <w:lang w:eastAsia="nl-NL"/>
        </w:rPr>
      </w:pPr>
      <w:r w:rsidRPr="003A1E1E">
        <w:rPr>
          <w:rFonts w:eastAsia="Times New Roman" w:cstheme="minorHAnsi"/>
          <w:sz w:val="16"/>
          <w:szCs w:val="16"/>
          <w:lang w:eastAsia="nl-NL"/>
        </w:rPr>
        <w:t>Zelfs met een alcoholgehalte van 0,5‰ loopt u 2,5 keer zoveel kans op een dodelijk ongeval (met 0,8‰ is dit 4,5 keer zoveel, met 1,5‰ 16 keer zoveel).</w:t>
      </w:r>
      <w:r w:rsidRPr="003A1E1E">
        <w:rPr>
          <w:rFonts w:eastAsia="Times New Roman" w:cstheme="minorHAnsi"/>
          <w:sz w:val="16"/>
          <w:szCs w:val="16"/>
          <w:lang w:eastAsia="nl-NL"/>
        </w:rPr>
        <w:br/>
      </w:r>
      <w:r w:rsidRPr="003A1E1E">
        <w:rPr>
          <w:rFonts w:eastAsia="Times New Roman" w:cstheme="minorHAnsi"/>
          <w:sz w:val="16"/>
          <w:szCs w:val="16"/>
          <w:lang w:eastAsia="nl-NL"/>
        </w:rPr>
        <w:br/>
        <w:t>Gemiddeld levert een standaardglas alcoholische drank (25 cl pils, 10 cl wijn, 7 cl aperitief, 3 cl sterke drank) 0,2 à 0,3‰ (promille) alcoholgehalte op. Na 2 à 3 glazen komt u dus in de ‘risicozone’ boven 0,5‰. </w:t>
      </w:r>
      <w:r w:rsidRPr="003A1E1E">
        <w:rPr>
          <w:rFonts w:eastAsia="Times New Roman" w:cstheme="minorHAnsi"/>
          <w:sz w:val="16"/>
          <w:szCs w:val="16"/>
          <w:lang w:eastAsia="nl-NL"/>
        </w:rPr>
        <w:br/>
      </w:r>
      <w:r w:rsidRPr="003A1E1E">
        <w:rPr>
          <w:rFonts w:eastAsia="Times New Roman" w:cstheme="minorHAnsi"/>
          <w:sz w:val="16"/>
          <w:szCs w:val="16"/>
          <w:lang w:eastAsia="nl-NL"/>
        </w:rPr>
        <w:br/>
        <w:t>De alcohol wordt door het lichaam afgebroken aan een ritme van ± 0,15‰ per uur. </w:t>
      </w:r>
      <w:r w:rsidRPr="003A1E1E">
        <w:rPr>
          <w:rFonts w:eastAsia="Times New Roman" w:cstheme="minorHAnsi"/>
          <w:sz w:val="16"/>
          <w:szCs w:val="16"/>
          <w:lang w:eastAsia="nl-NL"/>
        </w:rPr>
        <w:br/>
        <w:t>Eenzelfde hoeveelheid ingenomen alcohol geeft niet altijd en bij iedereen hetzelfde alcoholgehalte in het bloed: dat verschilt van persoon tot persoon en is afhankelijk van o.m. lichaamsgewicht, vetgehalte, geslacht, leeftijd...</w:t>
      </w:r>
    </w:p>
    <w:sectPr w:rsidR="0090350C" w:rsidRPr="003A1E1E" w:rsidSect="00FC4226">
      <w:footerReference w:type="default" r:id="rId11"/>
      <w:pgSz w:w="11906" w:h="16838"/>
      <w:pgMar w:top="1417" w:right="1417" w:bottom="1417" w:left="1417"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1AA" w:rsidRDefault="008B51AA" w:rsidP="00FC4226">
      <w:pPr>
        <w:spacing w:after="0" w:line="240" w:lineRule="auto"/>
      </w:pPr>
      <w:r>
        <w:separator/>
      </w:r>
    </w:p>
  </w:endnote>
  <w:endnote w:type="continuationSeparator" w:id="0">
    <w:p w:rsidR="008B51AA" w:rsidRDefault="008B51AA" w:rsidP="00FC4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019546"/>
      <w:docPartObj>
        <w:docPartGallery w:val="Page Numbers (Bottom of Page)"/>
        <w:docPartUnique/>
      </w:docPartObj>
    </w:sdtPr>
    <w:sdtEndPr/>
    <w:sdtContent>
      <w:p w:rsidR="00FC4226" w:rsidRDefault="00FC4226">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Vierkante hak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C4226" w:rsidRDefault="00FC4226">
                              <w:pPr>
                                <w:jc w:val="center"/>
                              </w:pPr>
                              <w:r>
                                <w:fldChar w:fldCharType="begin"/>
                              </w:r>
                              <w:r>
                                <w:instrText>PAGE    \* MERGEFORMAT</w:instrText>
                              </w:r>
                              <w:r>
                                <w:fldChar w:fldCharType="separate"/>
                              </w:r>
                              <w:r w:rsidR="00A62812">
                                <w:rPr>
                                  <w:noProof/>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CV4/zCOgIAAGsEAAAOAAAAAAAA&#10;AAAAAAAAAC4CAABkcnMvZTJvRG9jLnhtbFBLAQItABQABgAIAAAAIQD/Lyrq3gAAAAMBAAAPAAAA&#10;AAAAAAAAAAAAAJQEAABkcnMvZG93bnJldi54bWxQSwUGAAAAAAQABADzAAAAnwUAAAAA&#10;" filled="t" strokecolor="gray" strokeweight="2.25pt">
                  <v:textbox inset=",0,,0">
                    <w:txbxContent>
                      <w:p w:rsidR="00FC4226" w:rsidRDefault="00FC4226">
                        <w:pPr>
                          <w:jc w:val="center"/>
                        </w:pPr>
                        <w:r>
                          <w:fldChar w:fldCharType="begin"/>
                        </w:r>
                        <w:r>
                          <w:instrText>PAGE    \* MERGEFORMAT</w:instrText>
                        </w:r>
                        <w:r>
                          <w:fldChar w:fldCharType="separate"/>
                        </w:r>
                        <w:r w:rsidR="00A62812">
                          <w:rPr>
                            <w:noProof/>
                          </w:rPr>
                          <w:t>6</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B72BE9B" id="_x0000_t32" coordsize="21600,21600" o:spt="32" o:oned="t" path="m,l21600,21600e" filled="f">
                  <v:path arrowok="t" fillok="f" o:connecttype="none"/>
                  <o:lock v:ext="edit" shapetype="t"/>
                </v:shapetype>
                <v:shape id="Rechte verbindingslijn met pijl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fTAg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1AA" w:rsidRDefault="008B51AA" w:rsidP="00FC4226">
      <w:pPr>
        <w:spacing w:after="0" w:line="240" w:lineRule="auto"/>
      </w:pPr>
      <w:r>
        <w:separator/>
      </w:r>
    </w:p>
  </w:footnote>
  <w:footnote w:type="continuationSeparator" w:id="0">
    <w:p w:rsidR="008B51AA" w:rsidRDefault="008B51AA" w:rsidP="00FC4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8FB"/>
    <w:multiLevelType w:val="hybridMultilevel"/>
    <w:tmpl w:val="9A9E2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747063"/>
    <w:multiLevelType w:val="hybridMultilevel"/>
    <w:tmpl w:val="A8B809E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D7"/>
    <w:rsid w:val="00004C09"/>
    <w:rsid w:val="00006265"/>
    <w:rsid w:val="000143DB"/>
    <w:rsid w:val="00016A7F"/>
    <w:rsid w:val="000176FD"/>
    <w:rsid w:val="00021075"/>
    <w:rsid w:val="000224B0"/>
    <w:rsid w:val="00024655"/>
    <w:rsid w:val="00024E3E"/>
    <w:rsid w:val="00030949"/>
    <w:rsid w:val="00034E99"/>
    <w:rsid w:val="00043A36"/>
    <w:rsid w:val="0005226B"/>
    <w:rsid w:val="00053F49"/>
    <w:rsid w:val="000652E5"/>
    <w:rsid w:val="00066655"/>
    <w:rsid w:val="00074288"/>
    <w:rsid w:val="00075834"/>
    <w:rsid w:val="00077327"/>
    <w:rsid w:val="00077578"/>
    <w:rsid w:val="00080389"/>
    <w:rsid w:val="000823FB"/>
    <w:rsid w:val="00085A94"/>
    <w:rsid w:val="00087AB0"/>
    <w:rsid w:val="00091C23"/>
    <w:rsid w:val="0009404B"/>
    <w:rsid w:val="00095ACA"/>
    <w:rsid w:val="000C041B"/>
    <w:rsid w:val="000C7D72"/>
    <w:rsid w:val="000D39A3"/>
    <w:rsid w:val="000D6D21"/>
    <w:rsid w:val="000E5828"/>
    <w:rsid w:val="000F61E9"/>
    <w:rsid w:val="00104DFA"/>
    <w:rsid w:val="001052AC"/>
    <w:rsid w:val="0011233B"/>
    <w:rsid w:val="00115DF2"/>
    <w:rsid w:val="00126834"/>
    <w:rsid w:val="001341D0"/>
    <w:rsid w:val="001376CF"/>
    <w:rsid w:val="0014089B"/>
    <w:rsid w:val="001443B2"/>
    <w:rsid w:val="00150941"/>
    <w:rsid w:val="00153D43"/>
    <w:rsid w:val="00163A5D"/>
    <w:rsid w:val="00164597"/>
    <w:rsid w:val="0016580D"/>
    <w:rsid w:val="001719F9"/>
    <w:rsid w:val="00180632"/>
    <w:rsid w:val="001825D0"/>
    <w:rsid w:val="00184BD1"/>
    <w:rsid w:val="00185782"/>
    <w:rsid w:val="001934CF"/>
    <w:rsid w:val="001B0346"/>
    <w:rsid w:val="001B3E9A"/>
    <w:rsid w:val="001B52B7"/>
    <w:rsid w:val="001B69C2"/>
    <w:rsid w:val="001C1B2B"/>
    <w:rsid w:val="001C368E"/>
    <w:rsid w:val="001C4395"/>
    <w:rsid w:val="001E048D"/>
    <w:rsid w:val="001E7E9D"/>
    <w:rsid w:val="00200B9B"/>
    <w:rsid w:val="0020460D"/>
    <w:rsid w:val="002148CC"/>
    <w:rsid w:val="0021687D"/>
    <w:rsid w:val="002179CE"/>
    <w:rsid w:val="00217CD8"/>
    <w:rsid w:val="00220D5C"/>
    <w:rsid w:val="00223DDA"/>
    <w:rsid w:val="00225024"/>
    <w:rsid w:val="002275AD"/>
    <w:rsid w:val="00237198"/>
    <w:rsid w:val="0025144D"/>
    <w:rsid w:val="002536D8"/>
    <w:rsid w:val="00253BD6"/>
    <w:rsid w:val="0025405E"/>
    <w:rsid w:val="00271C34"/>
    <w:rsid w:val="00277696"/>
    <w:rsid w:val="002812DC"/>
    <w:rsid w:val="0029400B"/>
    <w:rsid w:val="00295FC2"/>
    <w:rsid w:val="002B2581"/>
    <w:rsid w:val="002B47CA"/>
    <w:rsid w:val="002D037D"/>
    <w:rsid w:val="002D1621"/>
    <w:rsid w:val="002D2C06"/>
    <w:rsid w:val="002D5347"/>
    <w:rsid w:val="002D61EE"/>
    <w:rsid w:val="002E2262"/>
    <w:rsid w:val="002E57BC"/>
    <w:rsid w:val="002E7C64"/>
    <w:rsid w:val="002F10B3"/>
    <w:rsid w:val="002F49E0"/>
    <w:rsid w:val="002F4E01"/>
    <w:rsid w:val="002F5C14"/>
    <w:rsid w:val="002F61A8"/>
    <w:rsid w:val="002F6604"/>
    <w:rsid w:val="0031571C"/>
    <w:rsid w:val="00317CEA"/>
    <w:rsid w:val="003265C7"/>
    <w:rsid w:val="00330745"/>
    <w:rsid w:val="003444BC"/>
    <w:rsid w:val="00346901"/>
    <w:rsid w:val="0035394D"/>
    <w:rsid w:val="0035517C"/>
    <w:rsid w:val="0036671E"/>
    <w:rsid w:val="003A1E1E"/>
    <w:rsid w:val="003A286E"/>
    <w:rsid w:val="003A45F2"/>
    <w:rsid w:val="003B139D"/>
    <w:rsid w:val="003B6D08"/>
    <w:rsid w:val="003D3115"/>
    <w:rsid w:val="003F25A4"/>
    <w:rsid w:val="00401BED"/>
    <w:rsid w:val="00401D53"/>
    <w:rsid w:val="00404427"/>
    <w:rsid w:val="0040613D"/>
    <w:rsid w:val="00410C8F"/>
    <w:rsid w:val="004253E0"/>
    <w:rsid w:val="004345DD"/>
    <w:rsid w:val="00434B9E"/>
    <w:rsid w:val="004410A2"/>
    <w:rsid w:val="00443B97"/>
    <w:rsid w:val="00443C4D"/>
    <w:rsid w:val="004675BD"/>
    <w:rsid w:val="00485F58"/>
    <w:rsid w:val="00493A24"/>
    <w:rsid w:val="004A466F"/>
    <w:rsid w:val="004A6DDF"/>
    <w:rsid w:val="004B23ED"/>
    <w:rsid w:val="004C0CCA"/>
    <w:rsid w:val="004C3E8A"/>
    <w:rsid w:val="004C4EDA"/>
    <w:rsid w:val="004D0B44"/>
    <w:rsid w:val="004D29D1"/>
    <w:rsid w:val="004E2CA4"/>
    <w:rsid w:val="004E2FD6"/>
    <w:rsid w:val="004E667F"/>
    <w:rsid w:val="004E7502"/>
    <w:rsid w:val="004F36AC"/>
    <w:rsid w:val="004F635A"/>
    <w:rsid w:val="004F682F"/>
    <w:rsid w:val="004F6FC3"/>
    <w:rsid w:val="004F7E6C"/>
    <w:rsid w:val="005000D0"/>
    <w:rsid w:val="00510564"/>
    <w:rsid w:val="00510DB1"/>
    <w:rsid w:val="00512D07"/>
    <w:rsid w:val="0052629D"/>
    <w:rsid w:val="00527FBB"/>
    <w:rsid w:val="00537291"/>
    <w:rsid w:val="00540AF6"/>
    <w:rsid w:val="0054129B"/>
    <w:rsid w:val="005428D7"/>
    <w:rsid w:val="00543FE0"/>
    <w:rsid w:val="00544BAC"/>
    <w:rsid w:val="00556901"/>
    <w:rsid w:val="0056018A"/>
    <w:rsid w:val="00561BB9"/>
    <w:rsid w:val="00571C93"/>
    <w:rsid w:val="00572D4C"/>
    <w:rsid w:val="00575465"/>
    <w:rsid w:val="00583FE2"/>
    <w:rsid w:val="005852BB"/>
    <w:rsid w:val="00587DB5"/>
    <w:rsid w:val="0059010C"/>
    <w:rsid w:val="00590DA8"/>
    <w:rsid w:val="005A30DB"/>
    <w:rsid w:val="005A3BB4"/>
    <w:rsid w:val="005A7F3E"/>
    <w:rsid w:val="005B0618"/>
    <w:rsid w:val="005B53AE"/>
    <w:rsid w:val="005C59D8"/>
    <w:rsid w:val="005E2F7A"/>
    <w:rsid w:val="005E79B2"/>
    <w:rsid w:val="005F1594"/>
    <w:rsid w:val="005F7DE9"/>
    <w:rsid w:val="00602036"/>
    <w:rsid w:val="0060658C"/>
    <w:rsid w:val="006076A3"/>
    <w:rsid w:val="00607A6B"/>
    <w:rsid w:val="00612374"/>
    <w:rsid w:val="006172A0"/>
    <w:rsid w:val="00621C0E"/>
    <w:rsid w:val="006241F9"/>
    <w:rsid w:val="00630688"/>
    <w:rsid w:val="00632C6A"/>
    <w:rsid w:val="006417F7"/>
    <w:rsid w:val="006551F5"/>
    <w:rsid w:val="00656063"/>
    <w:rsid w:val="00656265"/>
    <w:rsid w:val="006569CC"/>
    <w:rsid w:val="00660D17"/>
    <w:rsid w:val="00661F3C"/>
    <w:rsid w:val="006627B0"/>
    <w:rsid w:val="00664F03"/>
    <w:rsid w:val="00665706"/>
    <w:rsid w:val="00670C7D"/>
    <w:rsid w:val="006734C2"/>
    <w:rsid w:val="00683D4C"/>
    <w:rsid w:val="006944CE"/>
    <w:rsid w:val="006A50C0"/>
    <w:rsid w:val="006B3312"/>
    <w:rsid w:val="006C63A4"/>
    <w:rsid w:val="006E0921"/>
    <w:rsid w:val="006E629E"/>
    <w:rsid w:val="006F063D"/>
    <w:rsid w:val="00707B6B"/>
    <w:rsid w:val="00707CB0"/>
    <w:rsid w:val="00710977"/>
    <w:rsid w:val="00713E6D"/>
    <w:rsid w:val="00715C69"/>
    <w:rsid w:val="007212EC"/>
    <w:rsid w:val="00725AC9"/>
    <w:rsid w:val="00725FF9"/>
    <w:rsid w:val="00737DCA"/>
    <w:rsid w:val="0074015C"/>
    <w:rsid w:val="00762CD1"/>
    <w:rsid w:val="00762E4B"/>
    <w:rsid w:val="00763C30"/>
    <w:rsid w:val="007844C3"/>
    <w:rsid w:val="00786C71"/>
    <w:rsid w:val="007A357A"/>
    <w:rsid w:val="007B12C1"/>
    <w:rsid w:val="007B6435"/>
    <w:rsid w:val="007D02FD"/>
    <w:rsid w:val="007D25A0"/>
    <w:rsid w:val="007E2438"/>
    <w:rsid w:val="007E7148"/>
    <w:rsid w:val="00806ECE"/>
    <w:rsid w:val="00807B9B"/>
    <w:rsid w:val="00811586"/>
    <w:rsid w:val="00813656"/>
    <w:rsid w:val="008304F5"/>
    <w:rsid w:val="00830CD8"/>
    <w:rsid w:val="00831141"/>
    <w:rsid w:val="008353EE"/>
    <w:rsid w:val="00842C08"/>
    <w:rsid w:val="008441D9"/>
    <w:rsid w:val="0085168A"/>
    <w:rsid w:val="00866973"/>
    <w:rsid w:val="00876720"/>
    <w:rsid w:val="00887868"/>
    <w:rsid w:val="00890B66"/>
    <w:rsid w:val="008944AC"/>
    <w:rsid w:val="008A17AD"/>
    <w:rsid w:val="008A3442"/>
    <w:rsid w:val="008B51AA"/>
    <w:rsid w:val="008C40CF"/>
    <w:rsid w:val="008C5A76"/>
    <w:rsid w:val="008D1196"/>
    <w:rsid w:val="008D69C3"/>
    <w:rsid w:val="008E420C"/>
    <w:rsid w:val="00900DE4"/>
    <w:rsid w:val="00902EE1"/>
    <w:rsid w:val="0090350C"/>
    <w:rsid w:val="00914A29"/>
    <w:rsid w:val="00920BB5"/>
    <w:rsid w:val="00922F11"/>
    <w:rsid w:val="00923BBA"/>
    <w:rsid w:val="00923FC5"/>
    <w:rsid w:val="00925BD3"/>
    <w:rsid w:val="00933B4B"/>
    <w:rsid w:val="00937596"/>
    <w:rsid w:val="00944619"/>
    <w:rsid w:val="009546AF"/>
    <w:rsid w:val="009738EC"/>
    <w:rsid w:val="009935BE"/>
    <w:rsid w:val="00995AA3"/>
    <w:rsid w:val="009A004A"/>
    <w:rsid w:val="009B15B2"/>
    <w:rsid w:val="009B21B1"/>
    <w:rsid w:val="009B3EB1"/>
    <w:rsid w:val="009C1CD9"/>
    <w:rsid w:val="009C426B"/>
    <w:rsid w:val="009D22EB"/>
    <w:rsid w:val="009D26E9"/>
    <w:rsid w:val="009D616E"/>
    <w:rsid w:val="009E2001"/>
    <w:rsid w:val="009E39FF"/>
    <w:rsid w:val="009F2DA5"/>
    <w:rsid w:val="009F3684"/>
    <w:rsid w:val="009F49D4"/>
    <w:rsid w:val="00A04B03"/>
    <w:rsid w:val="00A05CC1"/>
    <w:rsid w:val="00A145EE"/>
    <w:rsid w:val="00A2225E"/>
    <w:rsid w:val="00A25BCE"/>
    <w:rsid w:val="00A310BD"/>
    <w:rsid w:val="00A32FDC"/>
    <w:rsid w:val="00A42C7B"/>
    <w:rsid w:val="00A433C4"/>
    <w:rsid w:val="00A4437F"/>
    <w:rsid w:val="00A546CF"/>
    <w:rsid w:val="00A62812"/>
    <w:rsid w:val="00A63E41"/>
    <w:rsid w:val="00A67B3B"/>
    <w:rsid w:val="00A7465F"/>
    <w:rsid w:val="00A8284A"/>
    <w:rsid w:val="00A874DC"/>
    <w:rsid w:val="00AA1D64"/>
    <w:rsid w:val="00AA77AD"/>
    <w:rsid w:val="00AA793C"/>
    <w:rsid w:val="00AA7E6F"/>
    <w:rsid w:val="00AB0FA7"/>
    <w:rsid w:val="00AB6968"/>
    <w:rsid w:val="00AC5A1B"/>
    <w:rsid w:val="00AC5A5C"/>
    <w:rsid w:val="00AC781D"/>
    <w:rsid w:val="00AD45B0"/>
    <w:rsid w:val="00AD7910"/>
    <w:rsid w:val="00AE00E5"/>
    <w:rsid w:val="00AE1A60"/>
    <w:rsid w:val="00AE31FB"/>
    <w:rsid w:val="00AE478A"/>
    <w:rsid w:val="00AF6B72"/>
    <w:rsid w:val="00B03800"/>
    <w:rsid w:val="00B07D21"/>
    <w:rsid w:val="00B12A39"/>
    <w:rsid w:val="00B20CE7"/>
    <w:rsid w:val="00B23040"/>
    <w:rsid w:val="00B26CAC"/>
    <w:rsid w:val="00B4010D"/>
    <w:rsid w:val="00B47DDE"/>
    <w:rsid w:val="00B547B6"/>
    <w:rsid w:val="00B60FF6"/>
    <w:rsid w:val="00B6785D"/>
    <w:rsid w:val="00B740D1"/>
    <w:rsid w:val="00B76D99"/>
    <w:rsid w:val="00B76FEC"/>
    <w:rsid w:val="00BB0797"/>
    <w:rsid w:val="00BB0A73"/>
    <w:rsid w:val="00BB76EA"/>
    <w:rsid w:val="00BC2717"/>
    <w:rsid w:val="00BD1AAB"/>
    <w:rsid w:val="00BD3762"/>
    <w:rsid w:val="00BD5912"/>
    <w:rsid w:val="00BE08A7"/>
    <w:rsid w:val="00BE15EE"/>
    <w:rsid w:val="00BF5585"/>
    <w:rsid w:val="00C041ED"/>
    <w:rsid w:val="00C07882"/>
    <w:rsid w:val="00C123A2"/>
    <w:rsid w:val="00C1724E"/>
    <w:rsid w:val="00C22E4B"/>
    <w:rsid w:val="00C25D45"/>
    <w:rsid w:val="00C332B4"/>
    <w:rsid w:val="00C36748"/>
    <w:rsid w:val="00C40A43"/>
    <w:rsid w:val="00C41F87"/>
    <w:rsid w:val="00C45B43"/>
    <w:rsid w:val="00C57059"/>
    <w:rsid w:val="00C66B48"/>
    <w:rsid w:val="00C708E0"/>
    <w:rsid w:val="00C861F9"/>
    <w:rsid w:val="00C915C2"/>
    <w:rsid w:val="00C9395F"/>
    <w:rsid w:val="00C962C9"/>
    <w:rsid w:val="00CA01A6"/>
    <w:rsid w:val="00CC2D57"/>
    <w:rsid w:val="00CC47F2"/>
    <w:rsid w:val="00CD02AA"/>
    <w:rsid w:val="00CD0CB3"/>
    <w:rsid w:val="00CD2FD7"/>
    <w:rsid w:val="00CE45FE"/>
    <w:rsid w:val="00D01194"/>
    <w:rsid w:val="00D07DB7"/>
    <w:rsid w:val="00D13D01"/>
    <w:rsid w:val="00D2123A"/>
    <w:rsid w:val="00D3087B"/>
    <w:rsid w:val="00D32471"/>
    <w:rsid w:val="00D35BFC"/>
    <w:rsid w:val="00D37392"/>
    <w:rsid w:val="00D451F1"/>
    <w:rsid w:val="00D624AD"/>
    <w:rsid w:val="00D67A53"/>
    <w:rsid w:val="00D845CD"/>
    <w:rsid w:val="00D87A58"/>
    <w:rsid w:val="00D949A9"/>
    <w:rsid w:val="00DA7EDB"/>
    <w:rsid w:val="00DB1792"/>
    <w:rsid w:val="00DB1B37"/>
    <w:rsid w:val="00DB39C5"/>
    <w:rsid w:val="00DB45F8"/>
    <w:rsid w:val="00DB72DF"/>
    <w:rsid w:val="00DC0C96"/>
    <w:rsid w:val="00DC4FE2"/>
    <w:rsid w:val="00DC636B"/>
    <w:rsid w:val="00DC7A74"/>
    <w:rsid w:val="00DD403F"/>
    <w:rsid w:val="00DE0653"/>
    <w:rsid w:val="00DE1E83"/>
    <w:rsid w:val="00DE2EAB"/>
    <w:rsid w:val="00DE6C18"/>
    <w:rsid w:val="00DF47B1"/>
    <w:rsid w:val="00DF7D15"/>
    <w:rsid w:val="00E174B9"/>
    <w:rsid w:val="00E27343"/>
    <w:rsid w:val="00E345F0"/>
    <w:rsid w:val="00E43853"/>
    <w:rsid w:val="00E440D6"/>
    <w:rsid w:val="00E57442"/>
    <w:rsid w:val="00E63DB7"/>
    <w:rsid w:val="00E652AA"/>
    <w:rsid w:val="00E849A9"/>
    <w:rsid w:val="00EA060D"/>
    <w:rsid w:val="00EA43C4"/>
    <w:rsid w:val="00EA6A9D"/>
    <w:rsid w:val="00EB4D33"/>
    <w:rsid w:val="00EC1CA3"/>
    <w:rsid w:val="00ED1B47"/>
    <w:rsid w:val="00ED2887"/>
    <w:rsid w:val="00ED6B74"/>
    <w:rsid w:val="00EE17F7"/>
    <w:rsid w:val="00EE1C95"/>
    <w:rsid w:val="00EF1D1A"/>
    <w:rsid w:val="00EF32EA"/>
    <w:rsid w:val="00EF724B"/>
    <w:rsid w:val="00F051AE"/>
    <w:rsid w:val="00F2291D"/>
    <w:rsid w:val="00F35258"/>
    <w:rsid w:val="00F37397"/>
    <w:rsid w:val="00F466A9"/>
    <w:rsid w:val="00F514C3"/>
    <w:rsid w:val="00F514F5"/>
    <w:rsid w:val="00F5461E"/>
    <w:rsid w:val="00F5634E"/>
    <w:rsid w:val="00F67D10"/>
    <w:rsid w:val="00F70844"/>
    <w:rsid w:val="00F86BA3"/>
    <w:rsid w:val="00FA102A"/>
    <w:rsid w:val="00FC4226"/>
    <w:rsid w:val="00FE0585"/>
    <w:rsid w:val="00FE1971"/>
    <w:rsid w:val="00FE51FE"/>
    <w:rsid w:val="00FE7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B0722B-EB9C-4D04-91FD-1995B03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330745"/>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330745"/>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30745"/>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330745"/>
    <w:rPr>
      <w:rFonts w:ascii="Times New Roman" w:eastAsia="Times New Roman" w:hAnsi="Times New Roman" w:cs="Times New Roman"/>
      <w:b/>
      <w:bCs/>
      <w:sz w:val="24"/>
      <w:szCs w:val="24"/>
      <w:lang w:eastAsia="nl-NL"/>
    </w:rPr>
  </w:style>
  <w:style w:type="paragraph" w:styleId="Normaalweb">
    <w:name w:val="Normal (Web)"/>
    <w:basedOn w:val="Standaard"/>
    <w:uiPriority w:val="99"/>
    <w:semiHidden/>
    <w:unhideWhenUsed/>
    <w:rsid w:val="003307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30745"/>
    <w:rPr>
      <w:b/>
      <w:bCs/>
    </w:rPr>
  </w:style>
  <w:style w:type="character" w:styleId="Hyperlink">
    <w:name w:val="Hyperlink"/>
    <w:basedOn w:val="Standaardalinea-lettertype"/>
    <w:uiPriority w:val="99"/>
    <w:semiHidden/>
    <w:unhideWhenUsed/>
    <w:rsid w:val="00330745"/>
    <w:rPr>
      <w:color w:val="0000FF"/>
      <w:u w:val="single"/>
    </w:rPr>
  </w:style>
  <w:style w:type="paragraph" w:styleId="Lijstalinea">
    <w:name w:val="List Paragraph"/>
    <w:basedOn w:val="Standaard"/>
    <w:uiPriority w:val="34"/>
    <w:qFormat/>
    <w:rsid w:val="00043A36"/>
    <w:pPr>
      <w:ind w:left="720"/>
      <w:contextualSpacing/>
    </w:pPr>
  </w:style>
  <w:style w:type="paragraph" w:styleId="Koptekst">
    <w:name w:val="header"/>
    <w:basedOn w:val="Standaard"/>
    <w:link w:val="KoptekstChar"/>
    <w:uiPriority w:val="99"/>
    <w:unhideWhenUsed/>
    <w:rsid w:val="00FC42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4226"/>
  </w:style>
  <w:style w:type="paragraph" w:styleId="Voettekst">
    <w:name w:val="footer"/>
    <w:basedOn w:val="Standaard"/>
    <w:link w:val="VoettekstChar"/>
    <w:uiPriority w:val="99"/>
    <w:unhideWhenUsed/>
    <w:rsid w:val="00FC42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8146">
      <w:bodyDiv w:val="1"/>
      <w:marLeft w:val="0"/>
      <w:marRight w:val="0"/>
      <w:marTop w:val="0"/>
      <w:marBottom w:val="0"/>
      <w:divBdr>
        <w:top w:val="none" w:sz="0" w:space="0" w:color="auto"/>
        <w:left w:val="none" w:sz="0" w:space="0" w:color="auto"/>
        <w:bottom w:val="none" w:sz="0" w:space="0" w:color="auto"/>
        <w:right w:val="none" w:sz="0" w:space="0" w:color="auto"/>
      </w:divBdr>
    </w:div>
    <w:div w:id="648707437">
      <w:bodyDiv w:val="1"/>
      <w:marLeft w:val="0"/>
      <w:marRight w:val="0"/>
      <w:marTop w:val="0"/>
      <w:marBottom w:val="0"/>
      <w:divBdr>
        <w:top w:val="none" w:sz="0" w:space="0" w:color="auto"/>
        <w:left w:val="none" w:sz="0" w:space="0" w:color="auto"/>
        <w:bottom w:val="none" w:sz="0" w:space="0" w:color="auto"/>
        <w:right w:val="none" w:sz="0" w:space="0" w:color="auto"/>
      </w:divBdr>
    </w:div>
    <w:div w:id="1081441239">
      <w:bodyDiv w:val="1"/>
      <w:marLeft w:val="0"/>
      <w:marRight w:val="0"/>
      <w:marTop w:val="0"/>
      <w:marBottom w:val="0"/>
      <w:divBdr>
        <w:top w:val="none" w:sz="0" w:space="0" w:color="auto"/>
        <w:left w:val="none" w:sz="0" w:space="0" w:color="auto"/>
        <w:bottom w:val="none" w:sz="0" w:space="0" w:color="auto"/>
        <w:right w:val="none" w:sz="0" w:space="0" w:color="auto"/>
      </w:divBdr>
    </w:div>
    <w:div w:id="20129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gcode.be/wetteksten/secties/kb/wegcode/217-art43b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egcode.be/wetteksten/secties/kb/wegcode/214-art4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6</Pages>
  <Words>1606</Words>
  <Characters>8837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Struys</dc:creator>
  <cp:keywords/>
  <dc:description/>
  <cp:lastModifiedBy>Conny Struys</cp:lastModifiedBy>
  <cp:revision>7</cp:revision>
  <dcterms:created xsi:type="dcterms:W3CDTF">2018-03-05T21:12:00Z</dcterms:created>
  <dcterms:modified xsi:type="dcterms:W3CDTF">2018-05-27T18:42:00Z</dcterms:modified>
</cp:coreProperties>
</file>